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426" w:leader="none"/>
          <w:tab w:val="left" w:pos="851" w:leader="none"/>
          <w:tab w:val="left" w:pos="1276" w:leader="none"/>
        </w:tabs>
        <w:jc w:val="center"/>
        <w:rPr>
          <w:rFonts w:cs="Arial"/>
          <w:b/>
          <w:b/>
          <w:sz w:val="32"/>
          <w:szCs w:val="32"/>
        </w:rPr>
      </w:pPr>
      <w:commentRangeStart w:id="0"/>
      <w:r>
        <w:rPr>
          <w:rFonts w:cs="Arial"/>
          <w:b/>
          <w:sz w:val="32"/>
          <w:szCs w:val="32"/>
        </w:rPr>
        <w:t>OBCHODNÍ PODMÍNKY</w:t>
      </w:r>
    </w:p>
    <w:p>
      <w:pPr>
        <w:pStyle w:val="Normal"/>
        <w:tabs>
          <w:tab w:val="clear" w:pos="709"/>
          <w:tab w:val="left" w:pos="426" w:leader="none"/>
          <w:tab w:val="left" w:pos="851" w:leader="none"/>
          <w:tab w:val="left" w:pos="1276" w:leader="none"/>
        </w:tabs>
        <w:jc w:val="center"/>
        <w:rPr/>
      </w:pPr>
      <w:r>
        <w:rPr>
          <w:rFonts w:cs="Arial"/>
          <w:b/>
          <w:sz w:val="32"/>
          <w:szCs w:val="32"/>
        </w:rPr>
        <w:t>(návrh Smlouvy</w:t>
      </w:r>
      <w:r>
        <w:rPr>
          <w:rFonts w:eastAsia="Arial" w:cs="Arial"/>
          <w:b/>
          <w:sz w:val="32"/>
          <w:szCs w:val="32"/>
        </w:rPr>
        <w:t xml:space="preserve"> </w:t>
      </w:r>
      <w:r>
        <w:rPr>
          <w:rFonts w:cs="Arial"/>
          <w:b/>
          <w:sz w:val="32"/>
          <w:szCs w:val="32"/>
        </w:rPr>
        <w:t>o</w:t>
      </w:r>
      <w:r>
        <w:rPr>
          <w:rFonts w:eastAsia="Arial" w:cs="Arial"/>
          <w:b/>
          <w:sz w:val="32"/>
          <w:szCs w:val="32"/>
        </w:rPr>
        <w:t xml:space="preserve"> </w:t>
      </w:r>
      <w:r>
        <w:rPr>
          <w:rFonts w:cs="Arial"/>
          <w:b/>
          <w:sz w:val="32"/>
          <w:szCs w:val="32"/>
        </w:rPr>
        <w:t>dílo)</w:t>
      </w:r>
      <w:r>
        <w:rPr>
          <w:rFonts w:eastAsia="Arial" w:cs="Arial"/>
          <w:b/>
          <w:sz w:val="32"/>
          <w:szCs w:val="32"/>
        </w:rPr>
        <w:t xml:space="preserve">    </w:t>
      </w:r>
    </w:p>
    <w:p>
      <w:pPr>
        <w:pStyle w:val="WWNadpis"/>
        <w:jc w:val="start"/>
        <w:rPr>
          <w:sz w:val="44"/>
          <w:szCs w:val="44"/>
          <w:u w:val="single"/>
        </w:rPr>
      </w:pPr>
      <w:commentRangeEnd w:id="0"/>
      <w:r>
        <w:commentReference w:id="0"/>
      </w:r>
      <w:r>
        <w:rPr/>
      </w:r>
    </w:p>
    <w:p>
      <w:pPr>
        <w:pStyle w:val="Normal"/>
        <w:tabs>
          <w:tab w:val="clear" w:pos="709"/>
          <w:tab w:val="left" w:pos="426" w:leader="none"/>
          <w:tab w:val="left" w:pos="851" w:leader="none"/>
          <w:tab w:val="left" w:pos="1134" w:leader="none"/>
        </w:tabs>
        <w:jc w:val="both"/>
        <w:rPr>
          <w:rFonts w:ascii="Arial" w:hAnsi="Arial" w:cs="Arial"/>
          <w:sz w:val="22"/>
          <w:szCs w:val="22"/>
          <w:u w:val="single"/>
        </w:rPr>
      </w:pPr>
      <w:r>
        <w:rPr>
          <w:rFonts w:cs="Arial" w:ascii="Arial" w:hAnsi="Arial"/>
          <w:sz w:val="22"/>
          <w:szCs w:val="22"/>
          <w:u w:val="single"/>
        </w:rPr>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134" w:leader="none"/>
        </w:tabs>
        <w:jc w:val="both"/>
        <w:rPr/>
      </w:pPr>
      <w:r>
        <w:rPr>
          <w:rFonts w:cs="Arial" w:ascii="Arial" w:hAnsi="Arial"/>
          <w:sz w:val="22"/>
          <w:szCs w:val="22"/>
        </w:rPr>
        <w:t>1.</w:t>
        <w:tab/>
        <w:t>Město Nové Město na Moravě</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ab/>
        <w:t>se sídlem Vratislavovo nám. 103, 592 31  Nové Město na Moravě</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ab/>
        <w:t>zastoupené Michalem Šmardou, starostou města</w:t>
      </w:r>
    </w:p>
    <w:p>
      <w:pPr>
        <w:pStyle w:val="Normal"/>
        <w:tabs>
          <w:tab w:val="clear" w:pos="709"/>
          <w:tab w:val="left" w:pos="426" w:leader="none"/>
          <w:tab w:val="left" w:pos="851" w:leader="none"/>
          <w:tab w:val="left" w:pos="1134" w:leader="none"/>
          <w:tab w:val="left" w:pos="4678" w:leader="none"/>
        </w:tabs>
        <w:jc w:val="both"/>
        <w:rPr/>
      </w:pPr>
      <w:r>
        <w:rPr>
          <w:rFonts w:cs="Arial" w:ascii="Arial" w:hAnsi="Arial"/>
          <w:sz w:val="22"/>
          <w:szCs w:val="22"/>
        </w:rPr>
        <w:tab/>
        <w:t xml:space="preserve">ve věcech technických je oprávněn jednat: </w:t>
        <w:tab/>
        <w:t>Mgr. Daniela Krejčí, vedoucí odboru investic</w:t>
      </w:r>
    </w:p>
    <w:p>
      <w:pPr>
        <w:pStyle w:val="Normal"/>
        <w:tabs>
          <w:tab w:val="clear" w:pos="709"/>
          <w:tab w:val="left" w:pos="426" w:leader="none"/>
          <w:tab w:val="left" w:pos="851" w:leader="none"/>
          <w:tab w:val="left" w:pos="1134" w:leader="none"/>
          <w:tab w:val="left" w:pos="4678" w:leader="none"/>
        </w:tabs>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Ing. Jaroslava Slánská, referent odboru investic</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Dále mohou jednat osoby zplnomocněné.</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ab/>
        <w:t>IČ: 00294900</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ab/>
        <w:t>DIČ: CZ00294900</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ab/>
        <w:t>bankovní spojení: Komerční banka, a.s.</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ab/>
        <w:t>č.ú.: 1224751/0100</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ab/>
        <w:t>(dále jen „objednatel“)</w:t>
      </w:r>
    </w:p>
    <w:p>
      <w:pPr>
        <w:pStyle w:val="Normal"/>
        <w:tabs>
          <w:tab w:val="clear" w:pos="709"/>
          <w:tab w:val="left" w:pos="426" w:leader="none"/>
          <w:tab w:val="left" w:pos="851" w:leader="none"/>
          <w:tab w:val="left" w:pos="1134" w:leader="none"/>
        </w:tabs>
        <w:jc w:val="both"/>
        <w:rPr>
          <w:rFonts w:ascii="Arial" w:hAnsi="Arial" w:cs="Arial"/>
          <w:i/>
          <w:i/>
          <w:sz w:val="22"/>
          <w:szCs w:val="22"/>
        </w:rPr>
      </w:pPr>
      <w:r>
        <w:rPr>
          <w:rFonts w:cs="Arial" w:ascii="Arial" w:hAnsi="Arial"/>
          <w:i/>
          <w:sz w:val="22"/>
          <w:szCs w:val="22"/>
        </w:rPr>
      </w:r>
    </w:p>
    <w:p>
      <w:pPr>
        <w:pStyle w:val="Normal"/>
        <w:tabs>
          <w:tab w:val="clear" w:pos="709"/>
          <w:tab w:val="left" w:pos="426" w:leader="none"/>
          <w:tab w:val="left" w:pos="851" w:leader="none"/>
          <w:tab w:val="left" w:pos="1134" w:leader="none"/>
        </w:tabs>
        <w:jc w:val="both"/>
        <w:rPr>
          <w:rFonts w:ascii="Arial" w:hAnsi="Arial" w:cs="Arial"/>
          <w:i/>
          <w:i/>
          <w:sz w:val="22"/>
          <w:szCs w:val="22"/>
        </w:rPr>
      </w:pPr>
      <w:r>
        <w:rPr>
          <w:rFonts w:cs="Arial" w:ascii="Arial" w:hAnsi="Arial"/>
          <w:i/>
          <w:sz w:val="22"/>
          <w:szCs w:val="22"/>
        </w:rPr>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ab/>
        <w:t>a</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 xml:space="preserve">2.    </w:t>
      </w:r>
      <w:r>
        <w:rPr>
          <w:rFonts w:cs="Arial" w:ascii="Arial" w:hAnsi="Arial"/>
          <w:b/>
          <w:sz w:val="22"/>
          <w:szCs w:val="22"/>
          <w:highlight w:val="yellow"/>
        </w:rPr>
        <w:t>obchodní název</w:t>
      </w:r>
      <w:r>
        <w:rPr>
          <w:rFonts w:cs="Arial" w:ascii="Arial" w:hAnsi="Arial"/>
          <w:sz w:val="22"/>
          <w:szCs w:val="22"/>
        </w:rPr>
        <w:t xml:space="preserve">             </w:t>
      </w:r>
      <w:r>
        <w:rPr>
          <w:rFonts w:cs="Arial" w:ascii="Arial" w:hAnsi="Arial"/>
          <w:i/>
          <w:sz w:val="22"/>
          <w:szCs w:val="22"/>
        </w:rPr>
        <w:t>- verze pro právnickou osobu</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 xml:space="preserve">se sídlem </w:t>
      </w:r>
      <w:r>
        <w:rPr>
          <w:rFonts w:cs="Arial" w:ascii="Arial" w:hAnsi="Arial"/>
          <w:sz w:val="22"/>
          <w:szCs w:val="22"/>
          <w:highlight w:val="yellow"/>
        </w:rPr>
        <w:t>……………… ……, … ..  …………………..</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 xml:space="preserve">zastoupená </w:t>
      </w:r>
      <w:r>
        <w:rPr>
          <w:rFonts w:cs="Arial" w:ascii="Arial" w:hAnsi="Arial"/>
          <w:b/>
          <w:sz w:val="22"/>
          <w:szCs w:val="22"/>
          <w:highlight w:val="yellow"/>
        </w:rPr>
        <w:t>………… ………..</w:t>
      </w:r>
      <w:r>
        <w:rPr>
          <w:rFonts w:cs="Arial" w:ascii="Arial" w:hAnsi="Arial"/>
          <w:sz w:val="22"/>
          <w:szCs w:val="22"/>
          <w:highlight w:val="yellow"/>
        </w:rPr>
        <w:t>, …………………….</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 xml:space="preserve">ve věcech technických je oprávněn jednat: </w:t>
      </w:r>
      <w:r>
        <w:rPr>
          <w:rFonts w:cs="Arial" w:ascii="Arial" w:hAnsi="Arial"/>
          <w:sz w:val="22"/>
          <w:szCs w:val="22"/>
          <w:highlight w:val="yellow"/>
        </w:rPr>
        <w:t>………………….., ……………………..</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Dále mohou jednat osoby zplnomocněné.</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 xml:space="preserve">IČ: </w:t>
      </w:r>
      <w:r>
        <w:rPr>
          <w:rFonts w:cs="Arial" w:ascii="Arial" w:hAnsi="Arial"/>
          <w:sz w:val="22"/>
          <w:szCs w:val="22"/>
          <w:highlight w:val="yellow"/>
        </w:rPr>
        <w:t>………………….</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 xml:space="preserve">DIČ: </w:t>
      </w:r>
      <w:r>
        <w:rPr>
          <w:rFonts w:cs="Arial" w:ascii="Arial" w:hAnsi="Arial"/>
          <w:sz w:val="22"/>
          <w:szCs w:val="22"/>
          <w:highlight w:val="yellow"/>
        </w:rPr>
        <w:t>CZ</w:t>
      </w:r>
      <w:r>
        <w:rPr>
          <w:rFonts w:cs="Arial" w:ascii="Arial" w:hAnsi="Arial"/>
          <w:i/>
          <w:sz w:val="22"/>
          <w:szCs w:val="22"/>
          <w:highlight w:val="yellow"/>
        </w:rPr>
        <w:t xml:space="preserve">……………./ Neplátce </w:t>
      </w:r>
      <w:commentRangeStart w:id="1"/>
      <w:r>
        <w:rPr>
          <w:rFonts w:cs="Arial" w:ascii="Arial" w:hAnsi="Arial"/>
          <w:i/>
          <w:sz w:val="22"/>
          <w:szCs w:val="22"/>
          <w:highlight w:val="yellow"/>
        </w:rPr>
        <w:t>DPH</w:t>
      </w:r>
      <w:r>
        <w:rPr>
          <w:rFonts w:cs="Arial" w:ascii="Arial" w:hAnsi="Arial"/>
          <w:i/>
          <w:sz w:val="22"/>
          <w:szCs w:val="22"/>
        </w:rPr>
        <w:t>.</w:t>
      </w:r>
      <w:commentRangeEnd w:id="1"/>
      <w:r>
        <w:commentReference w:id="1"/>
      </w:r>
      <w:r>
        <w:rPr>
          <w:rFonts w:cs="Arial" w:ascii="Arial" w:hAnsi="Arial"/>
          <w:i/>
          <w:sz w:val="22"/>
          <w:szCs w:val="22"/>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 xml:space="preserve">bankovní spojení: </w:t>
      </w:r>
      <w:r>
        <w:rPr>
          <w:rFonts w:cs="Arial" w:ascii="Arial" w:hAnsi="Arial"/>
          <w:sz w:val="22"/>
          <w:szCs w:val="22"/>
          <w:highlight w:val="yellow"/>
        </w:rPr>
        <w:t>…………………………</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 xml:space="preserve">č.ú.: </w:t>
      </w:r>
      <w:r>
        <w:rPr>
          <w:rFonts w:cs="Arial" w:ascii="Arial" w:hAnsi="Arial"/>
          <w:sz w:val="22"/>
          <w:szCs w:val="22"/>
          <w:highlight w:val="yellow"/>
        </w:rPr>
        <w:t>…………………../….</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zapsaná v obchodním rejstříku vedeném Krajským soudem v </w:t>
      </w:r>
      <w:r>
        <w:rPr>
          <w:rFonts w:cs="Arial" w:ascii="Arial" w:hAnsi="Arial"/>
          <w:sz w:val="22"/>
          <w:szCs w:val="22"/>
          <w:highlight w:val="yellow"/>
        </w:rPr>
        <w:t xml:space="preserve">………, </w:t>
      </w:r>
      <w:r>
        <w:rPr>
          <w:rFonts w:cs="Arial" w:ascii="Arial" w:hAnsi="Arial"/>
          <w:sz w:val="22"/>
          <w:szCs w:val="22"/>
        </w:rPr>
        <w:t xml:space="preserve">spis.zn. </w:t>
      </w:r>
      <w:r>
        <w:rPr>
          <w:rFonts w:cs="Arial" w:ascii="Arial" w:hAnsi="Arial"/>
          <w:sz w:val="22"/>
          <w:szCs w:val="22"/>
          <w:highlight w:val="yellow"/>
        </w:rPr>
        <w:t>………..</w:t>
      </w:r>
    </w:p>
    <w:p>
      <w:pPr>
        <w:pStyle w:val="Normal"/>
        <w:tabs>
          <w:tab w:val="clear" w:pos="709"/>
          <w:tab w:val="left" w:pos="426" w:leader="none"/>
          <w:tab w:val="left" w:pos="851" w:leader="none"/>
          <w:tab w:val="left" w:pos="1276" w:leader="none"/>
        </w:tabs>
        <w:jc w:val="both"/>
        <w:rPr>
          <w:rFonts w:ascii="Arial" w:hAnsi="Arial" w:cs="Arial"/>
          <w:i/>
          <w:i/>
          <w:sz w:val="22"/>
          <w:szCs w:val="22"/>
        </w:rPr>
      </w:pPr>
      <w:r>
        <w:rPr>
          <w:rFonts w:cs="Arial" w:ascii="Arial" w:hAnsi="Arial"/>
          <w:i/>
          <w:sz w:val="22"/>
          <w:szCs w:val="22"/>
        </w:rPr>
        <w:tab/>
        <w:t>(dále jen „zhotovitel“)</w:t>
      </w:r>
    </w:p>
    <w:p>
      <w:pPr>
        <w:pStyle w:val="Normal"/>
        <w:tabs>
          <w:tab w:val="clear" w:pos="709"/>
          <w:tab w:val="left" w:pos="426" w:leader="none"/>
          <w:tab w:val="left" w:pos="851" w:leader="none"/>
          <w:tab w:val="left" w:pos="1276" w:leader="none"/>
        </w:tabs>
        <w:jc w:val="both"/>
        <w:rPr>
          <w:rFonts w:ascii="Arial" w:hAnsi="Arial" w:cs="Arial"/>
          <w:b/>
          <w:b/>
          <w:i/>
          <w:i/>
          <w:sz w:val="22"/>
          <w:szCs w:val="22"/>
        </w:rPr>
      </w:pPr>
      <w:r>
        <w:rPr>
          <w:rFonts w:cs="Arial" w:ascii="Arial" w:hAnsi="Arial"/>
          <w:b/>
          <w:i/>
          <w:sz w:val="22"/>
          <w:szCs w:val="22"/>
        </w:rPr>
      </w:r>
    </w:p>
    <w:p>
      <w:pPr>
        <w:pStyle w:val="Normal"/>
        <w:tabs>
          <w:tab w:val="clear" w:pos="709"/>
          <w:tab w:val="left" w:pos="426" w:leader="none"/>
          <w:tab w:val="left" w:pos="851" w:leader="none"/>
          <w:tab w:val="left" w:pos="1276" w:leader="none"/>
        </w:tabs>
        <w:jc w:val="both"/>
        <w:rPr/>
      </w:pPr>
      <w:r>
        <w:rPr>
          <w:rFonts w:cs="Arial" w:ascii="Arial" w:hAnsi="Arial"/>
          <w:b/>
          <w:sz w:val="22"/>
          <w:szCs w:val="22"/>
        </w:rPr>
        <w:tab/>
      </w:r>
      <w:r>
        <w:rPr>
          <w:rFonts w:cs="Arial" w:ascii="Arial" w:hAnsi="Arial"/>
          <w:b/>
          <w:sz w:val="22"/>
          <w:szCs w:val="22"/>
          <w:highlight w:val="yellow"/>
        </w:rPr>
        <w:t>jméno a příjmení</w:t>
      </w:r>
      <w:r>
        <w:rPr>
          <w:rFonts w:cs="Arial" w:ascii="Arial" w:hAnsi="Arial"/>
          <w:sz w:val="22"/>
          <w:szCs w:val="22"/>
        </w:rPr>
        <w:t xml:space="preserve">,       </w:t>
      </w:r>
      <w:r>
        <w:rPr>
          <w:rFonts w:cs="Arial" w:ascii="Arial" w:hAnsi="Arial"/>
          <w:i/>
          <w:sz w:val="22"/>
          <w:szCs w:val="22"/>
        </w:rPr>
        <w:t>- verze pro fyzickou osobu – podnikatele</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i/>
          <w:sz w:val="22"/>
          <w:szCs w:val="22"/>
        </w:rPr>
        <w:tab/>
      </w:r>
      <w:r>
        <w:rPr>
          <w:rFonts w:cs="Arial" w:ascii="Arial" w:hAnsi="Arial"/>
          <w:sz w:val="22"/>
          <w:szCs w:val="22"/>
        </w:rPr>
        <w:t xml:space="preserve">sídlo </w:t>
      </w:r>
      <w:r>
        <w:rPr>
          <w:rFonts w:cs="Arial" w:ascii="Arial" w:hAnsi="Arial"/>
          <w:sz w:val="22"/>
          <w:szCs w:val="22"/>
          <w:highlight w:val="yellow"/>
        </w:rPr>
        <w:t>……………… ……, … ..  …………………..</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 xml:space="preserve">IČ: </w:t>
      </w:r>
      <w:r>
        <w:rPr>
          <w:rFonts w:cs="Arial" w:ascii="Arial" w:hAnsi="Arial"/>
          <w:sz w:val="22"/>
          <w:szCs w:val="22"/>
          <w:highlight w:val="yellow"/>
        </w:rPr>
        <w:t>………………….</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DIČ: </w:t>
      </w:r>
      <w:r>
        <w:rPr>
          <w:rFonts w:cs="Arial" w:ascii="Arial" w:hAnsi="Arial"/>
          <w:sz w:val="22"/>
          <w:szCs w:val="22"/>
          <w:highlight w:val="yellow"/>
        </w:rPr>
        <w:t>…….…………/</w:t>
      </w:r>
      <w:r>
        <w:rPr>
          <w:rFonts w:cs="Arial"/>
        </w:rPr>
        <w:t xml:space="preserve"> </w:t>
      </w:r>
      <w:r>
        <w:rPr>
          <w:rFonts w:cs="Arial" w:ascii="Arial" w:hAnsi="Arial"/>
          <w:i/>
          <w:sz w:val="22"/>
          <w:szCs w:val="22"/>
          <w:highlight w:val="yellow"/>
        </w:rPr>
        <w:t xml:space="preserve">Neplátce </w:t>
      </w:r>
      <w:commentRangeStart w:id="2"/>
      <w:r>
        <w:rPr>
          <w:rFonts w:cs="Arial" w:ascii="Arial" w:hAnsi="Arial"/>
          <w:i/>
          <w:sz w:val="22"/>
          <w:szCs w:val="22"/>
          <w:highlight w:val="yellow"/>
        </w:rPr>
        <w:t>DPH.</w:t>
      </w:r>
      <w:commentRangeEnd w:id="2"/>
      <w:r>
        <w:commentReference w:id="2"/>
      </w:r>
      <w:r>
        <w:rPr>
          <w:rFonts w:cs="Arial" w:ascii="Arial" w:hAnsi="Arial"/>
          <w:i/>
          <w:sz w:val="22"/>
          <w:szCs w:val="22"/>
          <w:highlight w:val="yellow"/>
        </w:rPr>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bankovní spojení: </w:t>
      </w:r>
      <w:r>
        <w:rPr>
          <w:rFonts w:cs="Arial" w:ascii="Arial" w:hAnsi="Arial"/>
          <w:sz w:val="22"/>
          <w:szCs w:val="22"/>
          <w:highlight w:val="yellow"/>
        </w:rPr>
        <w:t>…………………</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cs="Arial" w:ascii="Arial" w:hAnsi="Arial"/>
          <w:sz w:val="22"/>
          <w:szCs w:val="22"/>
        </w:rPr>
        <w:tab/>
        <w:t xml:space="preserve">č.ú.: </w:t>
      </w:r>
      <w:r>
        <w:rPr>
          <w:rFonts w:cs="Arial" w:ascii="Arial" w:hAnsi="Arial"/>
          <w:sz w:val="22"/>
          <w:szCs w:val="22"/>
          <w:highlight w:val="yellow"/>
        </w:rPr>
        <w:t>………………./……</w:t>
      </w:r>
    </w:p>
    <w:p>
      <w:pPr>
        <w:pStyle w:val="Normal"/>
        <w:tabs>
          <w:tab w:val="clear" w:pos="709"/>
          <w:tab w:val="left" w:pos="426" w:leader="none"/>
          <w:tab w:val="left" w:pos="851" w:leader="none"/>
          <w:tab w:val="left" w:pos="1276" w:leader="none"/>
        </w:tabs>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zapsán v živnostenském rejstříku </w:t>
      </w:r>
      <w:r>
        <w:rPr>
          <w:rFonts w:cs="Arial" w:ascii="Arial" w:hAnsi="Arial"/>
          <w:sz w:val="22"/>
          <w:szCs w:val="22"/>
          <w:highlight w:val="yellow"/>
        </w:rPr>
        <w:t>………………………………..</w:t>
      </w:r>
    </w:p>
    <w:p>
      <w:pPr>
        <w:pStyle w:val="Normal"/>
        <w:tabs>
          <w:tab w:val="clear" w:pos="709"/>
          <w:tab w:val="left" w:pos="426" w:leader="none"/>
          <w:tab w:val="left" w:pos="851" w:leader="none"/>
          <w:tab w:val="left" w:pos="1276" w:leader="none"/>
        </w:tabs>
        <w:jc w:val="both"/>
        <w:rPr/>
      </w:pPr>
      <w:r>
        <w:rPr>
          <w:rFonts w:cs="Arial" w:ascii="Arial" w:hAnsi="Arial"/>
          <w:i/>
          <w:sz w:val="22"/>
          <w:szCs w:val="22"/>
        </w:rPr>
        <w:tab/>
        <w:t>(dále jen „zhotovitel“)</w:t>
      </w:r>
    </w:p>
    <w:p>
      <w:pPr>
        <w:pStyle w:val="Normal"/>
        <w:tabs>
          <w:tab w:val="clear" w:pos="709"/>
          <w:tab w:val="left" w:pos="426" w:leader="none"/>
          <w:tab w:val="left" w:pos="851" w:leader="none"/>
          <w:tab w:val="left" w:pos="1134" w:leader="none"/>
        </w:tabs>
        <w:jc w:val="both"/>
        <w:rPr>
          <w:rFonts w:ascii="Arial" w:hAnsi="Arial" w:cs="Arial"/>
          <w:i/>
          <w:i/>
          <w:sz w:val="22"/>
          <w:szCs w:val="22"/>
        </w:rPr>
      </w:pPr>
      <w:r>
        <w:rPr>
          <w:rFonts w:cs="Arial" w:ascii="Arial" w:hAnsi="Arial"/>
          <w:i/>
          <w:sz w:val="22"/>
          <w:szCs w:val="22"/>
        </w:rPr>
      </w:r>
    </w:p>
    <w:p>
      <w:pPr>
        <w:pStyle w:val="Normal"/>
        <w:tabs>
          <w:tab w:val="clear" w:pos="709"/>
          <w:tab w:val="left" w:pos="426" w:leader="none"/>
          <w:tab w:val="left" w:pos="851" w:leader="none"/>
          <w:tab w:val="left" w:pos="1134" w:leader="none"/>
        </w:tabs>
        <w:spacing w:before="80" w:after="0"/>
        <w:rPr>
          <w:rFonts w:ascii="Arial" w:hAnsi="Arial" w:cs="Arial"/>
          <w:sz w:val="22"/>
          <w:szCs w:val="22"/>
        </w:rPr>
      </w:pPr>
      <w:r>
        <w:rPr>
          <w:rFonts w:cs="Arial" w:ascii="Arial" w:hAnsi="Arial"/>
          <w:sz w:val="22"/>
          <w:szCs w:val="22"/>
        </w:rPr>
        <w:t>uzavírají níže uvedeného dne, měsíce a roku v souladu s ust. § 2586 a násl. a ve spojení s ust. § 2623 a násl.zákona č. 89/2012 Sb., občanský zákoník (dále jen „občanský zákoník“) tuto</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134" w:leader="none"/>
        </w:tabs>
        <w:jc w:val="center"/>
        <w:rPr>
          <w:rFonts w:ascii="Arial" w:hAnsi="Arial" w:cs="Arial"/>
          <w:b/>
          <w:b/>
          <w:sz w:val="32"/>
          <w:szCs w:val="32"/>
        </w:rPr>
      </w:pPr>
      <w:r>
        <w:rPr>
          <w:rFonts w:cs="Arial" w:ascii="Arial" w:hAnsi="Arial"/>
          <w:b/>
          <w:sz w:val="32"/>
          <w:szCs w:val="32"/>
        </w:rPr>
      </w:r>
    </w:p>
    <w:p>
      <w:pPr>
        <w:pStyle w:val="Normal"/>
        <w:tabs>
          <w:tab w:val="clear" w:pos="709"/>
          <w:tab w:val="left" w:pos="426" w:leader="none"/>
          <w:tab w:val="left" w:pos="851" w:leader="none"/>
          <w:tab w:val="left" w:pos="1134" w:leader="none"/>
        </w:tabs>
        <w:jc w:val="center"/>
        <w:rPr>
          <w:rFonts w:ascii="Arial" w:hAnsi="Arial" w:cs="Arial"/>
          <w:b/>
          <w:b/>
          <w:sz w:val="32"/>
          <w:szCs w:val="32"/>
        </w:rPr>
      </w:pPr>
      <w:r>
        <w:rPr>
          <w:rFonts w:cs="Arial" w:ascii="Arial" w:hAnsi="Arial"/>
          <w:b/>
          <w:sz w:val="32"/>
          <w:szCs w:val="32"/>
        </w:rPr>
        <w:t xml:space="preserve">Smlouvu o dílo č. </w:t>
      </w:r>
      <w:r>
        <w:rPr>
          <w:rFonts w:cs="Arial" w:ascii="Arial" w:hAnsi="Arial"/>
          <w:b/>
          <w:sz w:val="32"/>
          <w:szCs w:val="32"/>
          <w:highlight w:val="yellow"/>
        </w:rPr>
        <w:t>………………</w:t>
      </w:r>
    </w:p>
    <w:p>
      <w:pPr>
        <w:pStyle w:val="Normal"/>
        <w:tabs>
          <w:tab w:val="clear" w:pos="709"/>
          <w:tab w:val="left" w:pos="426" w:leader="none"/>
          <w:tab w:val="left" w:pos="851" w:leader="none"/>
          <w:tab w:val="left" w:pos="1134" w:leader="none"/>
        </w:tabs>
        <w:jc w:val="both"/>
        <w:rPr>
          <w:rFonts w:ascii="Arial" w:hAnsi="Arial" w:cs="Arial"/>
          <w:b/>
          <w:b/>
          <w:sz w:val="22"/>
          <w:szCs w:val="22"/>
        </w:rPr>
      </w:pPr>
      <w:r>
        <w:rPr>
          <w:rFonts w:cs="Arial" w:ascii="Arial" w:hAnsi="Arial"/>
          <w:b/>
          <w:sz w:val="22"/>
          <w:szCs w:val="22"/>
        </w:rPr>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134" w:leader="none"/>
        </w:tabs>
        <w:jc w:val="center"/>
        <w:rPr>
          <w:rFonts w:ascii="Arial" w:hAnsi="Arial" w:cs="Arial"/>
          <w:b/>
          <w:b/>
          <w:sz w:val="22"/>
          <w:szCs w:val="22"/>
        </w:rPr>
      </w:pPr>
      <w:r>
        <w:rPr>
          <w:rFonts w:cs="Arial" w:ascii="Arial" w:hAnsi="Arial"/>
          <w:b/>
          <w:sz w:val="22"/>
          <w:szCs w:val="22"/>
        </w:rPr>
        <w:t>Čl. 1</w:t>
      </w:r>
    </w:p>
    <w:p>
      <w:pPr>
        <w:pStyle w:val="Normal"/>
        <w:tabs>
          <w:tab w:val="clear" w:pos="709"/>
          <w:tab w:val="left" w:pos="426" w:leader="none"/>
          <w:tab w:val="left" w:pos="851" w:leader="none"/>
          <w:tab w:val="left" w:pos="1134" w:leader="none"/>
        </w:tabs>
        <w:jc w:val="center"/>
        <w:rPr>
          <w:rFonts w:ascii="Arial" w:hAnsi="Arial" w:cs="Arial"/>
          <w:sz w:val="22"/>
          <w:szCs w:val="22"/>
        </w:rPr>
      </w:pPr>
      <w:r>
        <w:rPr>
          <w:rFonts w:cs="Arial" w:ascii="Arial" w:hAnsi="Arial"/>
          <w:b/>
          <w:sz w:val="22"/>
          <w:szCs w:val="22"/>
        </w:rPr>
        <w:t>Předmět plnění</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 xml:space="preserve">Zhotovitel se touto smlouvou zavazuje na vlastní náklady, riziko a nebezpečí a za podmínek této smlouvy řádně provést pro objednatele dílo </w:t>
      </w:r>
      <w:r>
        <w:rPr>
          <w:rFonts w:cs="Arial"/>
          <w:b/>
        </w:rPr>
        <w:t>„</w:t>
      </w:r>
      <w:r>
        <w:rPr>
          <w:rFonts w:cs="Arial" w:ascii="Arial" w:hAnsi="Arial"/>
          <w:b/>
          <w:sz w:val="22"/>
          <w:szCs w:val="22"/>
        </w:rPr>
        <w:t>Horácké muzeum v Novém Městě na Moravě – Návštěvnické centrum muzea a Úpravy zázemí</w:t>
      </w:r>
      <w:r>
        <w:rPr>
          <w:rFonts w:cs="Arial"/>
          <w:sz w:val="22"/>
          <w:szCs w:val="22"/>
        </w:rPr>
        <w:t xml:space="preserve"> </w:t>
      </w:r>
      <w:r>
        <w:rPr>
          <w:rFonts w:cs="Arial" w:ascii="Arial" w:hAnsi="Arial"/>
          <w:b/>
          <w:sz w:val="22"/>
          <w:szCs w:val="22"/>
        </w:rPr>
        <w:t>– část VYBAVENÍ INTERIÉRU“</w:t>
      </w:r>
      <w:r>
        <w:rPr>
          <w:rFonts w:cs="Arial" w:ascii="Arial" w:hAnsi="Arial"/>
          <w:sz w:val="22"/>
          <w:szCs w:val="22"/>
        </w:rPr>
        <w:t xml:space="preserve"> (dále jen „dílo“ nebo „stavba“) specifikované dále v této smlouvě, a předat jej objednateli v dohodnutém termínu, a objednatel se zavazuje řádně a včas provedené dílo převzít a zaplatit za něj zhotoviteli dohodnutou cenu. </w:t>
      </w:r>
    </w:p>
    <w:p>
      <w:pPr>
        <w:pStyle w:val="Normal"/>
        <w:tabs>
          <w:tab w:val="clear" w:pos="709"/>
          <w:tab w:val="left" w:pos="426" w:leader="none"/>
          <w:tab w:val="left" w:pos="851" w:leader="none"/>
          <w:tab w:val="left" w:pos="1134" w:leader="none"/>
        </w:tabs>
        <w:ind w:start="426" w:hanging="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134" w:leader="none"/>
        </w:tabs>
        <w:ind w:start="426" w:hanging="0"/>
        <w:jc w:val="both"/>
        <w:rPr>
          <w:rFonts w:ascii="Arial" w:hAnsi="Arial" w:cs="Arial"/>
          <w:sz w:val="22"/>
          <w:szCs w:val="22"/>
          <w:highlight w:val="green"/>
        </w:rPr>
      </w:pPr>
      <w:r>
        <w:rPr>
          <w:rFonts w:cs="Arial" w:ascii="Arial" w:hAnsi="Arial"/>
          <w:sz w:val="22"/>
          <w:szCs w:val="22"/>
          <w:highlight w:val="green"/>
        </w:rPr>
      </w:r>
    </w:p>
    <w:p>
      <w:pPr>
        <w:pStyle w:val="Normal"/>
        <w:numPr>
          <w:ilvl w:val="0"/>
          <w:numId w:val="8"/>
        </w:numPr>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Závaznými podklady, kterými se sjednává obsah, rozsah, způsob a podmínky provedení díla jsou:</w:t>
      </w:r>
    </w:p>
    <w:p>
      <w:pPr>
        <w:pStyle w:val="Normal"/>
        <w:numPr>
          <w:ilvl w:val="0"/>
          <w:numId w:val="6"/>
        </w:numPr>
        <w:tabs>
          <w:tab w:val="clear" w:pos="709"/>
          <w:tab w:val="left" w:pos="426" w:leader="none"/>
          <w:tab w:val="left" w:pos="851" w:leader="none"/>
          <w:tab w:val="left" w:pos="1134" w:leader="none"/>
        </w:tabs>
        <w:spacing w:before="80" w:after="0"/>
        <w:jc w:val="both"/>
        <w:rPr>
          <w:rFonts w:ascii="Arial" w:hAnsi="Arial" w:cs="Arial"/>
          <w:sz w:val="22"/>
          <w:szCs w:val="22"/>
        </w:rPr>
      </w:pPr>
      <w:r>
        <w:rPr>
          <w:rFonts w:cs="Arial" w:ascii="Arial" w:hAnsi="Arial"/>
          <w:sz w:val="22"/>
          <w:szCs w:val="22"/>
        </w:rPr>
        <w:t>projektová dokumentace pro provedení stavby „ Horácké muzeum v NMNM návštěvnické zázemí – Interiér “, zpracovaná fy Ing.arch.František Brychta, IČ 88507190 v 12/2025 pod zak.č.MUNMNM/10228/2025-1 a projektová dokumentace pro provedení stavby „ Horácké muzeum v NMNM úpravy zázemí –  Interiér“, zpracovaná Ing.arch.František Brychta, IČ 88507190 v 12/2025 pod zak.č.MUNMNM/10228/2025-2 (dále také jen „projektová dokumentace“ nebo „PD“).</w:t>
      </w:r>
    </w:p>
    <w:p>
      <w:pPr>
        <w:pStyle w:val="Normal"/>
        <w:numPr>
          <w:ilvl w:val="0"/>
          <w:numId w:val="6"/>
        </w:numPr>
        <w:tabs>
          <w:tab w:val="clear" w:pos="709"/>
          <w:tab w:val="left" w:pos="426" w:leader="none"/>
          <w:tab w:val="left" w:pos="851" w:leader="none"/>
          <w:tab w:val="left" w:pos="1134" w:leader="none"/>
        </w:tabs>
        <w:spacing w:before="80" w:after="0"/>
        <w:jc w:val="both"/>
        <w:rPr>
          <w:rFonts w:ascii="Arial" w:hAnsi="Arial" w:cs="Arial"/>
          <w:sz w:val="22"/>
          <w:szCs w:val="22"/>
        </w:rPr>
      </w:pPr>
      <w:bookmarkStart w:id="0" w:name="_Hlk213916808"/>
      <w:bookmarkEnd w:id="0"/>
      <w:r>
        <w:rPr>
          <w:rFonts w:cs="Arial" w:ascii="Arial" w:hAnsi="Arial"/>
          <w:sz w:val="22"/>
          <w:szCs w:val="22"/>
        </w:rPr>
        <w:t xml:space="preserve">zadávací dokumentace veřejné zakázky „Horácké muzeum v Novém Městě na Moravě – návštěvnické centrum muzea a úpravy zázemí “ (projektová a textová část vč. výkazu výměr) zveřejněná objednatelem jako zadavatelem v rámci zadávacího řízení na profilu zadavatele </w:t>
      </w:r>
      <w:hyperlink r:id="rId2">
        <w:r>
          <w:rPr>
            <w:rStyle w:val="Internetovodkaz"/>
            <w:rFonts w:cs="Arial" w:ascii="Arial" w:hAnsi="Arial"/>
            <w:sz w:val="22"/>
            <w:szCs w:val="22"/>
          </w:rPr>
          <w:t>https://zakazky.nmnm.cz/</w:t>
        </w:r>
      </w:hyperlink>
      <w:r>
        <w:rPr>
          <w:rFonts w:cs="Arial" w:ascii="Arial" w:hAnsi="Arial"/>
          <w:sz w:val="22"/>
          <w:szCs w:val="22"/>
        </w:rPr>
        <w:t xml:space="preserve"> (dále také jen „zadávací dokumentace“);</w:t>
      </w:r>
    </w:p>
    <w:p>
      <w:pPr>
        <w:pStyle w:val="Normal"/>
        <w:numPr>
          <w:ilvl w:val="0"/>
          <w:numId w:val="6"/>
        </w:numPr>
        <w:tabs>
          <w:tab w:val="clear" w:pos="709"/>
          <w:tab w:val="left" w:pos="426" w:leader="none"/>
          <w:tab w:val="left" w:pos="851" w:leader="none"/>
          <w:tab w:val="left" w:pos="1134" w:leader="none"/>
        </w:tabs>
        <w:spacing w:before="80" w:after="0"/>
        <w:jc w:val="both"/>
        <w:rPr>
          <w:rFonts w:ascii="Arial" w:hAnsi="Arial" w:cs="Arial"/>
          <w:sz w:val="22"/>
          <w:szCs w:val="22"/>
        </w:rPr>
      </w:pPr>
      <w:r>
        <w:rPr>
          <w:rFonts w:cs="Arial" w:ascii="Arial" w:hAnsi="Arial"/>
          <w:sz w:val="22"/>
          <w:szCs w:val="22"/>
        </w:rPr>
        <w:t>nabídka zhotovitele, vč. nabídkového položkového rozpočtu zhotovitele, krycího listu nabídky a harmonogramu postupu prací;</w:t>
      </w:r>
    </w:p>
    <w:p>
      <w:pPr>
        <w:pStyle w:val="Normal"/>
        <w:numPr>
          <w:ilvl w:val="0"/>
          <w:numId w:val="6"/>
        </w:numPr>
        <w:tabs>
          <w:tab w:val="clear" w:pos="709"/>
          <w:tab w:val="left" w:pos="426" w:leader="none"/>
          <w:tab w:val="left" w:pos="851" w:leader="none"/>
          <w:tab w:val="left" w:pos="1134" w:leader="none"/>
        </w:tabs>
        <w:spacing w:before="80" w:after="0"/>
        <w:jc w:val="both"/>
        <w:rPr>
          <w:rFonts w:ascii="Arial" w:hAnsi="Arial" w:cs="Arial"/>
          <w:sz w:val="22"/>
          <w:szCs w:val="22"/>
        </w:rPr>
      </w:pPr>
      <w:r>
        <w:rPr>
          <w:rFonts w:cs="Arial" w:ascii="Arial" w:hAnsi="Arial"/>
          <w:sz w:val="22"/>
          <w:szCs w:val="22"/>
        </w:rPr>
        <w:t xml:space="preserve">pravomocná povolení stavby, vyjádření dotčených subjektů a účastníků řízení; </w:t>
      </w:r>
    </w:p>
    <w:p>
      <w:pPr>
        <w:pStyle w:val="Normal"/>
        <w:numPr>
          <w:ilvl w:val="0"/>
          <w:numId w:val="6"/>
        </w:numPr>
        <w:tabs>
          <w:tab w:val="clear" w:pos="709"/>
          <w:tab w:val="left" w:pos="426" w:leader="none"/>
          <w:tab w:val="left" w:pos="851" w:leader="none"/>
          <w:tab w:val="left" w:pos="1134" w:leader="none"/>
        </w:tabs>
        <w:spacing w:before="80" w:after="0"/>
        <w:jc w:val="both"/>
        <w:rPr>
          <w:rFonts w:ascii="Arial" w:hAnsi="Arial" w:cs="Arial"/>
          <w:sz w:val="22"/>
          <w:szCs w:val="22"/>
        </w:rPr>
      </w:pPr>
      <w:r>
        <w:rPr>
          <w:rFonts w:cs="Arial" w:ascii="Arial" w:hAnsi="Arial"/>
          <w:sz w:val="22"/>
          <w:szCs w:val="22"/>
        </w:rPr>
        <w:t>ustanovení příslušných technických norem a předpisů platných v době realizace díla  a ustanovení technologických předpisů výrobců jednotlivých částí díla;</w:t>
      </w:r>
    </w:p>
    <w:p>
      <w:pPr>
        <w:pStyle w:val="Normal"/>
        <w:numPr>
          <w:ilvl w:val="0"/>
          <w:numId w:val="6"/>
        </w:numPr>
        <w:tabs>
          <w:tab w:val="clear" w:pos="709"/>
          <w:tab w:val="left" w:pos="426" w:leader="none"/>
          <w:tab w:val="left" w:pos="851" w:leader="none"/>
          <w:tab w:val="left" w:pos="1134" w:leader="none"/>
        </w:tabs>
        <w:spacing w:before="80" w:after="0"/>
        <w:jc w:val="both"/>
        <w:rPr>
          <w:rFonts w:ascii="Arial" w:hAnsi="Arial" w:cs="Arial"/>
          <w:sz w:val="22"/>
          <w:szCs w:val="22"/>
        </w:rPr>
      </w:pPr>
      <w:r>
        <w:rPr>
          <w:rFonts w:cs="Arial" w:ascii="Arial" w:hAnsi="Arial"/>
          <w:sz w:val="22"/>
          <w:szCs w:val="22"/>
        </w:rPr>
        <w:t>návody k montáži, k uvedení do provozu a k obsluze jednotlivých částí díla, pokud k těmto  částem byly vypracovány</w:t>
      </w:r>
    </w:p>
    <w:p>
      <w:pPr>
        <w:pStyle w:val="Normal"/>
        <w:numPr>
          <w:ilvl w:val="0"/>
          <w:numId w:val="6"/>
        </w:numPr>
        <w:tabs>
          <w:tab w:val="clear" w:pos="709"/>
          <w:tab w:val="left" w:pos="426" w:leader="none"/>
          <w:tab w:val="left" w:pos="851" w:leader="none"/>
          <w:tab w:val="left" w:pos="1134" w:leader="none"/>
        </w:tabs>
        <w:spacing w:before="80" w:after="0"/>
        <w:jc w:val="both"/>
        <w:rPr>
          <w:rFonts w:ascii="Arial" w:hAnsi="Arial" w:cs="Arial"/>
          <w:sz w:val="22"/>
          <w:szCs w:val="22"/>
        </w:rPr>
      </w:pPr>
      <w:r>
        <w:rPr>
          <w:rFonts w:cs="Arial" w:ascii="Arial" w:hAnsi="Arial"/>
          <w:sz w:val="22"/>
          <w:szCs w:val="22"/>
        </w:rPr>
        <w:t xml:space="preserve">pravidla pro financování opatření dle 5. výzvy MAS Zubří země – IROP – Kultura – Památky a muzea 2024 </w:t>
      </w:r>
    </w:p>
    <w:p>
      <w:pPr>
        <w:pStyle w:val="Normal"/>
        <w:numPr>
          <w:ilvl w:val="0"/>
          <w:numId w:val="6"/>
        </w:numPr>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t>pravidla pro financování opatření krajské dotace na rozvoj veřejné infrastruktury cestovního ruchu 2026</w:t>
      </w:r>
    </w:p>
    <w:p>
      <w:pPr>
        <w:pStyle w:val="Normal"/>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Zhotovitel se zavazuje dílo provést dle této smlouvy. Předmětem smlouvy je kompletní dodávka díla tak, aby v plném rozsahu plnilo svůj účel a odpovídalo veškerým normám či technickým předpisům vztahujícím se na dílo tohoto charakteru.</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Součástí je i dodání veškerý dokladů nezbytných pro řádné provozování díla (revize, zkoušky, atesty, prohlášení o shodě, záruční listy, apod.).</w:t>
      </w:r>
    </w:p>
    <w:p>
      <w:pPr>
        <w:pStyle w:val="Normal"/>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 xml:space="preserve">Podpisem této smlouvy zhotovitel potvrzuje, že k provedení díla má potřebné oprávnění k podnikání, vedení stavby zajistí osobami odborně způsobilými a dále disponuje dostatečnými kapacitami a odbornými znalostmi, které jsou nezbytné ke kvalitnímu provedení díla dle této smlouvy. </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dílo podle této projektové dokumentace řádně a kvalitně provést.</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Zhotovitel bere na vědomí, že na část díla dle této smlouvy - Návštěvnické centrum muzea bude objednatel čerpat finanční prostředky z dotačního programu IROP, výzva č.5, registrační číslo projektu CZ.06.05.01/00/22_070/0006796.</w:t>
      </w:r>
    </w:p>
    <w:p>
      <w:pPr>
        <w:pStyle w:val="ListParagraph"/>
        <w:rPr/>
      </w:pPr>
      <w:r>
        <w:rPr/>
      </w:r>
    </w:p>
    <w:p>
      <w:pPr>
        <w:pStyle w:val="ListParagraph"/>
        <w:rPr/>
      </w:pPr>
      <w:r>
        <w:rPr/>
      </w:r>
    </w:p>
    <w:p>
      <w:pPr>
        <w:pStyle w:val="Normal"/>
        <w:numPr>
          <w:ilvl w:val="0"/>
          <w:numId w:val="8"/>
        </w:numPr>
        <w:jc w:val="both"/>
        <w:rPr>
          <w:rFonts w:ascii="Arial" w:hAnsi="Arial" w:cs="Arial"/>
          <w:sz w:val="22"/>
          <w:szCs w:val="22"/>
        </w:rPr>
      </w:pPr>
      <w:r>
        <w:rPr>
          <w:rFonts w:cs="Arial" w:ascii="Arial" w:hAnsi="Arial"/>
          <w:sz w:val="22"/>
          <w:szCs w:val="22"/>
        </w:rPr>
        <w:t>Objednatel má v úmyslu činit kroky k získání finanční podpory na  stavbu Horácké muzeum v Novém Městě na Moravě - Úpravy zázemí z krajské dotace na rozvoj veřejné infrastruktury cestovního ruchu 2026. V případě, že objednatel na tuto projektovou dokumentaci finanční podporu získá, budou finanční toky i další náležitosti řízeny podle příslušné metodiky poskytovatele této finanční podpory. Zhotovitel je povinen se řídit všemi předpisy, které stanoví podmínky pro poskytnutí a čerpání finanční podpory, a to již od doby zpracování a podání žádosti o finanční  podporu.</w:t>
      </w:r>
    </w:p>
    <w:p>
      <w:pPr>
        <w:pStyle w:val="Normal"/>
        <w:ind w:start="720" w:hanging="0"/>
        <w:jc w:val="both"/>
        <w:rPr>
          <w:rFonts w:ascii="Arial" w:hAnsi="Arial" w:cs="Arial"/>
          <w:sz w:val="22"/>
          <w:szCs w:val="22"/>
        </w:rPr>
      </w:pPr>
      <w:r>
        <w:rPr>
          <w:rFonts w:cs="Arial" w:ascii="Arial" w:hAnsi="Arial"/>
          <w:sz w:val="22"/>
          <w:szCs w:val="22"/>
        </w:rPr>
        <w:t>Objednatel bude zhotovitele o zpracování a podání žádosti o poskytnutí finanční podpory, jakož i o podmínkách pro poskytnutí finanční podpory informovat, a to bez zbytečného odkladu. Zhotovitel tuto skutečnost bere na vědomí a zavazuje se s objednatelem účinně spolupracovat tak, aby byly splněny veškeré požadavky a podmínky pro úspěšné čerpání  případné finanční podpory.</w:t>
      </w:r>
    </w:p>
    <w:p>
      <w:pPr>
        <w:pStyle w:val="Normal"/>
        <w:tabs>
          <w:tab w:val="clear" w:pos="709"/>
          <w:tab w:val="left" w:pos="426" w:leader="none"/>
          <w:tab w:val="left" w:pos="851" w:leader="none"/>
          <w:tab w:val="left" w:pos="1134" w:leader="none"/>
        </w:tabs>
        <w:ind w:start="426" w:hanging="0"/>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bookmarkStart w:id="1" w:name="_Hlk213842077"/>
      <w:bookmarkStart w:id="2" w:name="_Hlk213842077"/>
      <w:bookmarkEnd w:id="2"/>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134" w:leader="none"/>
        </w:tabs>
        <w:jc w:val="center"/>
        <w:rPr>
          <w:rFonts w:ascii="Arial" w:hAnsi="Arial" w:cs="Arial"/>
          <w:b/>
          <w:b/>
          <w:sz w:val="22"/>
          <w:szCs w:val="22"/>
        </w:rPr>
      </w:pPr>
      <w:r>
        <w:rPr>
          <w:rFonts w:cs="Arial" w:ascii="Arial" w:hAnsi="Arial"/>
          <w:b/>
          <w:sz w:val="22"/>
          <w:szCs w:val="22"/>
        </w:rPr>
        <w:t>Čl. 2</w:t>
      </w:r>
    </w:p>
    <w:p>
      <w:pPr>
        <w:pStyle w:val="Normal"/>
        <w:tabs>
          <w:tab w:val="clear" w:pos="709"/>
          <w:tab w:val="left" w:pos="426" w:leader="none"/>
          <w:tab w:val="left" w:pos="851" w:leader="none"/>
          <w:tab w:val="left" w:pos="1134" w:leader="none"/>
        </w:tabs>
        <w:jc w:val="center"/>
        <w:rPr>
          <w:rFonts w:ascii="Arial" w:hAnsi="Arial" w:cs="Arial"/>
          <w:sz w:val="22"/>
          <w:szCs w:val="22"/>
        </w:rPr>
      </w:pPr>
      <w:r>
        <w:rPr>
          <w:rFonts w:cs="Arial" w:ascii="Arial" w:hAnsi="Arial"/>
          <w:b/>
          <w:sz w:val="22"/>
          <w:szCs w:val="22"/>
        </w:rPr>
        <w:t>Doba plnění</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2"/>
        </w:numPr>
        <w:ind w:start="357" w:hanging="357"/>
        <w:jc w:val="both"/>
        <w:rPr>
          <w:rFonts w:ascii="Arial" w:hAnsi="Arial" w:cs="Arial"/>
          <w:sz w:val="22"/>
          <w:szCs w:val="22"/>
        </w:rPr>
      </w:pPr>
      <w:r>
        <w:rPr>
          <w:rFonts w:cs="Arial" w:ascii="Arial" w:hAnsi="Arial"/>
          <w:sz w:val="22"/>
          <w:szCs w:val="22"/>
        </w:rPr>
        <w:t xml:space="preserve">K provedení díla dojde jeho řádným a včasným dokončením a předáním objednateli nejpozději do </w:t>
      </w:r>
      <w:r>
        <w:rPr>
          <w:rFonts w:cs="Arial" w:ascii="Arial" w:hAnsi="Arial"/>
          <w:b/>
          <w:sz w:val="22"/>
          <w:szCs w:val="22"/>
        </w:rPr>
        <w:t>16.4.2027.</w:t>
      </w:r>
    </w:p>
    <w:p>
      <w:pPr>
        <w:pStyle w:val="Normal"/>
        <w:jc w:val="both"/>
        <w:rPr>
          <w:rFonts w:ascii="Arial" w:hAnsi="Arial" w:cs="Arial"/>
          <w:sz w:val="22"/>
          <w:szCs w:val="22"/>
        </w:rPr>
      </w:pPr>
      <w:r>
        <w:rPr>
          <w:rFonts w:cs="Arial" w:ascii="Arial" w:hAnsi="Arial"/>
          <w:sz w:val="22"/>
          <w:szCs w:val="22"/>
        </w:rPr>
      </w:r>
    </w:p>
    <w:p>
      <w:pPr>
        <w:pStyle w:val="Normal"/>
        <w:numPr>
          <w:ilvl w:val="0"/>
          <w:numId w:val="2"/>
        </w:numPr>
        <w:ind w:start="357" w:hanging="357"/>
        <w:jc w:val="both"/>
        <w:rPr>
          <w:rFonts w:ascii="Arial" w:hAnsi="Arial" w:cs="Arial"/>
          <w:sz w:val="22"/>
          <w:szCs w:val="22"/>
        </w:rPr>
      </w:pPr>
      <w:r>
        <w:rPr>
          <w:rFonts w:cs="Arial" w:ascii="Arial" w:hAnsi="Arial"/>
          <w:sz w:val="22"/>
          <w:szCs w:val="22"/>
        </w:rPr>
        <w:t xml:space="preserve">Prostory v objektu budou zhotoviteli poskytnuty k zahájení dodávky a montáže nejpozději dne </w:t>
      </w:r>
      <w:r>
        <w:rPr>
          <w:rFonts w:cs="Arial" w:ascii="Arial" w:hAnsi="Arial"/>
          <w:b/>
          <w:sz w:val="22"/>
          <w:szCs w:val="22"/>
        </w:rPr>
        <w:t>1.3.2027</w:t>
      </w:r>
      <w:r>
        <w:rPr>
          <w:rFonts w:cs="Arial" w:ascii="Arial" w:hAnsi="Arial"/>
          <w:sz w:val="22"/>
          <w:szCs w:val="22"/>
        </w:rPr>
        <w:t xml:space="preserve"> (v návaznosti na dokončení stavebních prací ze strany zhotovitele stavební části). Zhotoviteli bude od </w:t>
      </w:r>
      <w:r>
        <w:rPr>
          <w:rFonts w:cs="Arial" w:ascii="Arial" w:hAnsi="Arial"/>
          <w:b/>
          <w:sz w:val="22"/>
          <w:szCs w:val="22"/>
        </w:rPr>
        <w:t>5.1.2027</w:t>
      </w:r>
      <w:r>
        <w:rPr>
          <w:rFonts w:cs="Arial" w:ascii="Arial" w:hAnsi="Arial"/>
          <w:sz w:val="22"/>
          <w:szCs w:val="22"/>
        </w:rPr>
        <w:t xml:space="preserve"> umožněn přístup do objektu za účelem měření, zaměření podkladů pro zadání výroby či nákupu jednotlivých prvků předmětu plnění, přípravy konstrukcí, montáže dílčích prvků, apod. Zhotovitel je povinen koordinovat svou činnost se zhotovitelem stavební části tak, aby nedocházelo ke kolizím a omezením prací ostatních profesí. V období od </w:t>
      </w:r>
      <w:r>
        <w:rPr>
          <w:rFonts w:cs="Arial" w:ascii="Arial" w:hAnsi="Arial"/>
          <w:b/>
          <w:sz w:val="22"/>
          <w:szCs w:val="22"/>
        </w:rPr>
        <w:t>1.8.2026</w:t>
      </w:r>
      <w:r>
        <w:rPr>
          <w:rFonts w:cs="Arial" w:ascii="Arial" w:hAnsi="Arial"/>
          <w:sz w:val="22"/>
          <w:szCs w:val="22"/>
        </w:rPr>
        <w:t xml:space="preserve"> je zhotovitel povinen spolupracovat se zhotovitelem stavební části na koordinaci stavební části s dodávkou interiérů a vybavení (detaily stavební připravenosti, detaily rozvodů, apod.).</w:t>
      </w:r>
    </w:p>
    <w:p>
      <w:pPr>
        <w:pStyle w:val="Normal"/>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r>
    </w:p>
    <w:p>
      <w:pPr>
        <w:pStyle w:val="Normal"/>
        <w:numPr>
          <w:ilvl w:val="0"/>
          <w:numId w:val="2"/>
        </w:numPr>
        <w:ind w:start="357" w:hanging="357"/>
        <w:jc w:val="both"/>
        <w:rPr>
          <w:rFonts w:ascii="Arial" w:hAnsi="Arial" w:cs="Arial"/>
          <w:sz w:val="22"/>
          <w:szCs w:val="22"/>
        </w:rPr>
      </w:pPr>
      <w:r>
        <w:rPr>
          <w:rFonts w:cs="Arial" w:ascii="Arial" w:hAnsi="Arial"/>
          <w:sz w:val="22"/>
          <w:szCs w:val="22"/>
        </w:rPr>
        <w:t xml:space="preserve">Dojde-li při realizaci díla k prodlení z důvodů na straně objednatele, je zhotovitel oprávněn požadovat na objednateli prodloužení dohodnutého termínu předání díla dle článku 2 odst. 1 této smlouvy přímo úměrné délce prodlení. </w:t>
      </w:r>
    </w:p>
    <w:p>
      <w:pPr>
        <w:pStyle w:val="Normal"/>
        <w:jc w:val="both"/>
        <w:rPr>
          <w:rFonts w:ascii="Arial" w:hAnsi="Arial" w:cs="Arial"/>
          <w:sz w:val="22"/>
          <w:szCs w:val="22"/>
        </w:rPr>
      </w:pPr>
      <w:r>
        <w:rPr>
          <w:rFonts w:cs="Arial" w:ascii="Arial" w:hAnsi="Arial"/>
          <w:sz w:val="22"/>
          <w:szCs w:val="22"/>
        </w:rPr>
      </w:r>
    </w:p>
    <w:p>
      <w:pPr>
        <w:pStyle w:val="Normal"/>
        <w:numPr>
          <w:ilvl w:val="0"/>
          <w:numId w:val="2"/>
        </w:numPr>
        <w:ind w:start="357" w:hanging="357"/>
        <w:jc w:val="both"/>
        <w:rPr>
          <w:rFonts w:ascii="Arial" w:hAnsi="Arial" w:cs="Arial"/>
          <w:sz w:val="22"/>
          <w:szCs w:val="22"/>
        </w:rPr>
      </w:pPr>
      <w:r>
        <w:rPr>
          <w:rFonts w:cs="Arial" w:ascii="Arial" w:hAnsi="Arial"/>
          <w:sz w:val="22"/>
          <w:szCs w:val="22"/>
        </w:rPr>
        <w:t xml:space="preserve">Pro případ úpravy doby plnění dle čl. 2, odst. 3 si smluvní strany sjednávají, že pro úpravu doby plnění nebude uzavírán dodatek k této smlouvě, ale postačí písemný zápis o této skutečnosti, podepsaný osobami oprávněnými k podpisu předávacího protokolu. </w:t>
      </w:r>
    </w:p>
    <w:p>
      <w:pPr>
        <w:pStyle w:val="Normal"/>
        <w:ind w:start="357" w:hanging="357"/>
        <w:jc w:val="both"/>
        <w:rPr>
          <w:rFonts w:ascii="Arial" w:hAnsi="Arial" w:cs="Arial"/>
          <w:sz w:val="22"/>
          <w:szCs w:val="22"/>
        </w:rPr>
      </w:pPr>
      <w:r>
        <w:rPr>
          <w:rFonts w:cs="Arial" w:ascii="Arial" w:hAnsi="Arial"/>
          <w:sz w:val="22"/>
          <w:szCs w:val="22"/>
        </w:rPr>
      </w:r>
    </w:p>
    <w:p>
      <w:pPr>
        <w:pStyle w:val="Normal"/>
        <w:numPr>
          <w:ilvl w:val="0"/>
          <w:numId w:val="2"/>
        </w:numPr>
        <w:ind w:start="357" w:hanging="357"/>
        <w:jc w:val="both"/>
        <w:rPr>
          <w:rFonts w:ascii="Arial" w:hAnsi="Arial" w:cs="Arial"/>
          <w:sz w:val="22"/>
          <w:szCs w:val="22"/>
        </w:rPr>
      </w:pPr>
      <w:r>
        <w:rPr>
          <w:rFonts w:cs="Arial" w:ascii="Arial" w:hAnsi="Arial"/>
          <w:sz w:val="22"/>
          <w:szCs w:val="22"/>
        </w:rPr>
        <w:t>Pokud bude v průběhu realizace díla zjištěna skutečnost, o níž zhotovitel nevěděl a vědět nemohl, a která ztíží nebo znemožní provedení díla ve sjednaném rozsahu, sdělí tuto skutečnost zhotovitel neprodleně objednateli a projedná s ním další postup.</w:t>
      </w:r>
    </w:p>
    <w:p>
      <w:pPr>
        <w:pStyle w:val="Normal"/>
        <w:ind w:start="357" w:hanging="357"/>
        <w:jc w:val="both"/>
        <w:rPr>
          <w:rFonts w:ascii="Arial" w:hAnsi="Arial" w:cs="Arial"/>
          <w:sz w:val="22"/>
          <w:szCs w:val="22"/>
        </w:rPr>
      </w:pPr>
      <w:r>
        <w:rPr>
          <w:rFonts w:cs="Arial" w:ascii="Arial" w:hAnsi="Arial"/>
          <w:sz w:val="22"/>
          <w:szCs w:val="22"/>
        </w:rPr>
      </w:r>
    </w:p>
    <w:p>
      <w:pPr>
        <w:pStyle w:val="Normal"/>
        <w:numPr>
          <w:ilvl w:val="0"/>
          <w:numId w:val="2"/>
        </w:numPr>
        <w:ind w:start="357" w:hanging="357"/>
        <w:jc w:val="both"/>
        <w:rPr>
          <w:rFonts w:ascii="Arial" w:hAnsi="Arial" w:cs="Arial"/>
          <w:bCs/>
          <w:sz w:val="22"/>
          <w:szCs w:val="22"/>
        </w:rPr>
      </w:pPr>
      <w:r>
        <w:rPr>
          <w:rFonts w:cs="Arial" w:ascii="Arial" w:hAnsi="Arial"/>
          <w:bCs/>
          <w:sz w:val="22"/>
          <w:szCs w:val="22"/>
        </w:rPr>
        <w:t>Místem plnění a předání díla je objekt Horáckého muzea, Vratislavovo nám.114, Nové Město na Moravě.</w:t>
      </w:r>
    </w:p>
    <w:p>
      <w:pPr>
        <w:pStyle w:val="Normal"/>
        <w:jc w:val="both"/>
        <w:rPr>
          <w:rFonts w:ascii="Arial" w:hAnsi="Arial" w:cs="Arial"/>
          <w:bCs/>
          <w:sz w:val="22"/>
          <w:szCs w:val="22"/>
        </w:rPr>
      </w:pPr>
      <w:r>
        <w:rPr>
          <w:rFonts w:cs="Arial" w:ascii="Arial" w:hAnsi="Arial"/>
          <w:bCs/>
          <w:sz w:val="22"/>
          <w:szCs w:val="22"/>
        </w:rPr>
      </w:r>
    </w:p>
    <w:p>
      <w:pPr>
        <w:pStyle w:val="Normal"/>
        <w:jc w:val="both"/>
        <w:rPr>
          <w:rFonts w:ascii="Arial" w:hAnsi="Arial" w:cs="Arial"/>
          <w:bCs/>
          <w:sz w:val="22"/>
          <w:szCs w:val="22"/>
        </w:rPr>
      </w:pPr>
      <w:r>
        <w:rPr>
          <w:rFonts w:cs="Arial" w:ascii="Arial" w:hAnsi="Arial"/>
          <w:bCs/>
          <w:sz w:val="22"/>
          <w:szCs w:val="22"/>
        </w:rPr>
      </w:r>
    </w:p>
    <w:p>
      <w:pPr>
        <w:pStyle w:val="Normal"/>
        <w:jc w:val="center"/>
        <w:rPr>
          <w:rFonts w:ascii="Arial" w:hAnsi="Arial" w:cs="Arial"/>
          <w:b/>
          <w:b/>
          <w:bCs/>
          <w:sz w:val="22"/>
          <w:szCs w:val="22"/>
        </w:rPr>
      </w:pPr>
      <w:r>
        <w:rPr>
          <w:rFonts w:cs="Arial" w:ascii="Arial" w:hAnsi="Arial"/>
          <w:b/>
          <w:bCs/>
          <w:sz w:val="22"/>
          <w:szCs w:val="22"/>
        </w:rPr>
        <w:t>Čl. 3</w:t>
      </w:r>
    </w:p>
    <w:p>
      <w:pPr>
        <w:pStyle w:val="Normal"/>
        <w:jc w:val="center"/>
        <w:rPr>
          <w:rFonts w:ascii="Arial" w:hAnsi="Arial" w:cs="Arial"/>
          <w:bCs/>
          <w:sz w:val="22"/>
          <w:szCs w:val="22"/>
        </w:rPr>
      </w:pPr>
      <w:r>
        <w:rPr>
          <w:rFonts w:cs="Arial" w:ascii="Arial" w:hAnsi="Arial"/>
          <w:b/>
          <w:bCs/>
          <w:sz w:val="22"/>
          <w:szCs w:val="22"/>
        </w:rPr>
        <w:t>Předání a převzetí díla</w:t>
      </w:r>
    </w:p>
    <w:p>
      <w:pPr>
        <w:pStyle w:val="Normal"/>
        <w:jc w:val="both"/>
        <w:rPr>
          <w:rFonts w:ascii="Arial" w:hAnsi="Arial" w:cs="Arial"/>
          <w:bCs/>
          <w:sz w:val="22"/>
          <w:szCs w:val="22"/>
        </w:rPr>
      </w:pPr>
      <w:r>
        <w:rPr>
          <w:rFonts w:cs="Arial" w:ascii="Arial" w:hAnsi="Arial"/>
          <w:bCs/>
          <w:sz w:val="22"/>
          <w:szCs w:val="22"/>
        </w:rPr>
      </w:r>
    </w:p>
    <w:p>
      <w:pPr>
        <w:pStyle w:val="Normal"/>
        <w:ind w:start="420" w:hanging="420"/>
        <w:jc w:val="both"/>
        <w:rPr>
          <w:rFonts w:ascii="Arial" w:hAnsi="Arial" w:cs="Arial"/>
          <w:sz w:val="22"/>
          <w:szCs w:val="22"/>
        </w:rPr>
      </w:pPr>
      <w:r>
        <w:rPr>
          <w:rFonts w:cs="Arial" w:ascii="Arial" w:hAnsi="Arial"/>
          <w:sz w:val="22"/>
          <w:szCs w:val="22"/>
        </w:rPr>
        <w:t>1.</w:t>
        <w:tab/>
        <w:t>Dílo je dokončeno, je-li předvedena jeho způsobilost sloužit svému účelu.</w:t>
      </w:r>
    </w:p>
    <w:p>
      <w:pPr>
        <w:pStyle w:val="Normal"/>
        <w:ind w:start="420" w:hanging="420"/>
        <w:jc w:val="both"/>
        <w:rPr>
          <w:rFonts w:ascii="Arial" w:hAnsi="Arial" w:cs="Arial"/>
          <w:sz w:val="22"/>
          <w:szCs w:val="22"/>
        </w:rPr>
      </w:pPr>
      <w:r>
        <w:rPr>
          <w:rFonts w:cs="Arial" w:ascii="Arial" w:hAnsi="Arial"/>
          <w:sz w:val="22"/>
          <w:szCs w:val="22"/>
        </w:rPr>
      </w:r>
    </w:p>
    <w:p>
      <w:pPr>
        <w:pStyle w:val="Normal"/>
        <w:ind w:start="420" w:hanging="420"/>
        <w:jc w:val="both"/>
        <w:rPr>
          <w:rFonts w:ascii="Arial" w:hAnsi="Arial" w:cs="Arial"/>
          <w:sz w:val="22"/>
          <w:szCs w:val="22"/>
        </w:rPr>
      </w:pPr>
      <w:r>
        <w:rPr>
          <w:rFonts w:cs="Arial" w:ascii="Arial" w:hAnsi="Arial"/>
          <w:sz w:val="22"/>
          <w:szCs w:val="22"/>
        </w:rPr>
        <w:t>2.  Zhotovitel je povinen provést realizaci díla podle této smlouvy a předat jej objednateli ve lhůtě uvedené v čl. 2 této smlouvy.</w:t>
      </w:r>
    </w:p>
    <w:p>
      <w:pPr>
        <w:pStyle w:val="Normal"/>
        <w:ind w:start="420" w:hanging="420"/>
        <w:jc w:val="both"/>
        <w:rPr>
          <w:rFonts w:ascii="Arial" w:hAnsi="Arial" w:cs="Arial"/>
          <w:sz w:val="22"/>
          <w:szCs w:val="22"/>
        </w:rPr>
      </w:pPr>
      <w:r>
        <w:rPr>
          <w:rFonts w:cs="Arial" w:ascii="Arial" w:hAnsi="Arial"/>
          <w:sz w:val="22"/>
          <w:szCs w:val="22"/>
        </w:rPr>
      </w:r>
    </w:p>
    <w:p>
      <w:pPr>
        <w:pStyle w:val="Normal"/>
        <w:ind w:start="420" w:hanging="420"/>
        <w:jc w:val="both"/>
        <w:rPr>
          <w:rFonts w:ascii="Arial" w:hAnsi="Arial" w:cs="Arial"/>
          <w:sz w:val="22"/>
          <w:szCs w:val="22"/>
        </w:rPr>
      </w:pPr>
      <w:r>
        <w:rPr>
          <w:rFonts w:cs="Arial" w:ascii="Arial" w:hAnsi="Arial"/>
          <w:sz w:val="22"/>
          <w:szCs w:val="22"/>
        </w:rPr>
        <w:t>3. Objednatel převezme dokončené dílo s výhradami, nebo bez výhrad. Převezme-li objednatel dílo bez výhrad, nepřizná mu soud právo ze zjevné vady díla, namítne-li zhotovitel, že právo nebylo uplatněno včas.</w:t>
      </w:r>
    </w:p>
    <w:p>
      <w:pPr>
        <w:pStyle w:val="Normal"/>
        <w:jc w:val="both"/>
        <w:rPr>
          <w:rFonts w:ascii="Arial" w:hAnsi="Arial" w:cs="Arial"/>
          <w:sz w:val="22"/>
          <w:szCs w:val="22"/>
        </w:rPr>
      </w:pPr>
      <w:r>
        <w:rPr>
          <w:rFonts w:cs="Arial" w:ascii="Arial" w:hAnsi="Arial"/>
          <w:sz w:val="22"/>
          <w:szCs w:val="22"/>
        </w:rPr>
      </w:r>
    </w:p>
    <w:p>
      <w:pPr>
        <w:pStyle w:val="Normal"/>
        <w:ind w:start="420" w:hanging="420"/>
        <w:jc w:val="both"/>
        <w:rPr>
          <w:rFonts w:ascii="Arial" w:hAnsi="Arial" w:cs="Arial"/>
          <w:sz w:val="22"/>
          <w:szCs w:val="22"/>
        </w:rPr>
      </w:pPr>
      <w:r>
        <w:rPr>
          <w:rFonts w:cs="Arial" w:ascii="Arial" w:hAnsi="Arial"/>
          <w:sz w:val="22"/>
          <w:szCs w:val="22"/>
        </w:rPr>
        <w:t>4.</w:t>
        <w:tab/>
        <w:t xml:space="preserve">O předání díla zhotovitelem a jeho převzetí objednatelem bude sepsán předávací protokol. </w:t>
      </w:r>
    </w:p>
    <w:p>
      <w:pPr>
        <w:pStyle w:val="Normal"/>
        <w:jc w:val="both"/>
        <w:rPr>
          <w:rFonts w:ascii="Arial" w:hAnsi="Arial" w:cs="Arial"/>
          <w:sz w:val="22"/>
          <w:szCs w:val="22"/>
        </w:rPr>
      </w:pPr>
      <w:r>
        <w:rPr>
          <w:rFonts w:cs="Arial" w:ascii="Arial" w:hAnsi="Arial"/>
          <w:sz w:val="22"/>
          <w:szCs w:val="22"/>
        </w:rPr>
      </w:r>
    </w:p>
    <w:p>
      <w:pPr>
        <w:pStyle w:val="Normal"/>
        <w:ind w:start="420" w:hanging="420"/>
        <w:jc w:val="both"/>
        <w:rPr>
          <w:rFonts w:ascii="Arial" w:hAnsi="Arial" w:cs="Arial"/>
          <w:sz w:val="22"/>
          <w:szCs w:val="22"/>
        </w:rPr>
      </w:pPr>
      <w:r>
        <w:rPr>
          <w:rFonts w:cs="Arial" w:ascii="Arial" w:hAnsi="Arial"/>
          <w:sz w:val="22"/>
          <w:szCs w:val="22"/>
        </w:rPr>
        <w:t>5.</w:t>
        <w:tab/>
        <w:t>Objednatel je povinen řádně a včas zhotovené dílo od zhotovitele za podmínek stanovených touto smlouvou převzít. Pokud objednatel bezdůvodně odepře řádně a včas zhotovené dílo převzít nebo požádá o změnu termínu převzetí díla, není zhotovitel v prodlení.</w:t>
      </w:r>
    </w:p>
    <w:p>
      <w:pPr>
        <w:pStyle w:val="Normal"/>
        <w:jc w:val="both"/>
        <w:rPr>
          <w:rFonts w:ascii="Arial" w:hAnsi="Arial" w:cs="Arial"/>
          <w:sz w:val="22"/>
          <w:szCs w:val="22"/>
        </w:rPr>
      </w:pPr>
      <w:r>
        <w:rPr>
          <w:rFonts w:cs="Arial" w:ascii="Arial" w:hAnsi="Arial"/>
          <w:sz w:val="22"/>
          <w:szCs w:val="22"/>
        </w:rPr>
      </w:r>
    </w:p>
    <w:p>
      <w:pPr>
        <w:pStyle w:val="Normal"/>
        <w:ind w:start="420" w:hanging="420"/>
        <w:jc w:val="both"/>
        <w:rPr>
          <w:rFonts w:ascii="Arial" w:hAnsi="Arial" w:cs="Arial"/>
          <w:sz w:val="22"/>
          <w:szCs w:val="22"/>
        </w:rPr>
      </w:pPr>
      <w:r>
        <w:rPr>
          <w:rFonts w:cs="Arial" w:ascii="Arial" w:hAnsi="Arial"/>
          <w:sz w:val="22"/>
          <w:szCs w:val="22"/>
        </w:rPr>
        <w:t>6.</w:t>
        <w:tab/>
        <w:t xml:space="preserve">Objednatel není povinen převzít dílo v případě, že dílo má vady, nedodělky, nebo nebylo dodáno ve lhůtě dle čl. 2 této smlouvy. V případě, že objednatel převezme od zhotovitele dílo, které má vady či nedodělky, ačkoli k tomu není povinen, je zhotovitel povinen při předání a převzetí díla dohodnout s objednatelem opatření a termín k co nejrychlejšímu odstranění zjištěných vad. V takovém případě má zhotovitel právo vystavit fakturu až po odstranění vad a nedodělků. </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4</w:t>
      </w:r>
    </w:p>
    <w:p>
      <w:pPr>
        <w:pStyle w:val="Normal"/>
        <w:jc w:val="center"/>
        <w:rPr>
          <w:rFonts w:ascii="Arial" w:hAnsi="Arial" w:cs="Arial"/>
          <w:bCs/>
          <w:sz w:val="22"/>
          <w:szCs w:val="22"/>
        </w:rPr>
      </w:pPr>
      <w:r>
        <w:rPr>
          <w:rFonts w:cs="Arial" w:ascii="Arial" w:hAnsi="Arial"/>
          <w:b/>
          <w:sz w:val="22"/>
          <w:szCs w:val="22"/>
        </w:rPr>
        <w:t>Cena a platební podmínky</w:t>
      </w:r>
    </w:p>
    <w:p>
      <w:pPr>
        <w:pStyle w:val="Normal"/>
        <w:jc w:val="both"/>
        <w:rPr>
          <w:rFonts w:ascii="Arial" w:hAnsi="Arial" w:cs="Arial"/>
          <w:bCs/>
          <w:sz w:val="22"/>
          <w:szCs w:val="22"/>
        </w:rPr>
      </w:pPr>
      <w:r>
        <w:rPr>
          <w:rFonts w:cs="Arial" w:ascii="Arial" w:hAnsi="Arial"/>
          <w:bCs/>
          <w:sz w:val="22"/>
          <w:szCs w:val="22"/>
        </w:rPr>
      </w:r>
    </w:p>
    <w:p>
      <w:pPr>
        <w:pStyle w:val="Normal"/>
        <w:ind w:start="420" w:hanging="420"/>
        <w:jc w:val="both"/>
        <w:rPr>
          <w:rFonts w:ascii="Arial" w:hAnsi="Arial" w:cs="Arial"/>
          <w:sz w:val="22"/>
          <w:szCs w:val="22"/>
        </w:rPr>
      </w:pPr>
      <w:r>
        <w:rPr>
          <w:rFonts w:cs="Arial" w:ascii="Arial" w:hAnsi="Arial"/>
          <w:sz w:val="22"/>
          <w:szCs w:val="22"/>
        </w:rPr>
        <w:t>1.</w:t>
        <w:tab/>
        <w:t xml:space="preserve">Objednatel se zavazuje, že za provedení díla podle čl. 1 této smlouvy uhradí zhotoviteli smluvní cenu ve výši </w:t>
      </w:r>
      <w:r>
        <w:rPr>
          <w:rFonts w:cs="Arial" w:ascii="Arial" w:hAnsi="Arial"/>
          <w:b/>
          <w:sz w:val="22"/>
          <w:szCs w:val="22"/>
          <w:highlight w:val="yellow"/>
        </w:rPr>
        <w:t>……………………</w:t>
      </w:r>
      <w:r>
        <w:rPr>
          <w:rFonts w:cs="Arial" w:ascii="Arial" w:hAnsi="Arial"/>
          <w:b/>
          <w:sz w:val="22"/>
          <w:szCs w:val="22"/>
        </w:rPr>
        <w:t xml:space="preserve">. Kč bez </w:t>
      </w:r>
      <w:commentRangeStart w:id="3"/>
      <w:r>
        <w:rPr>
          <w:rFonts w:cs="Arial" w:ascii="Arial" w:hAnsi="Arial"/>
          <w:b/>
          <w:sz w:val="22"/>
          <w:szCs w:val="22"/>
        </w:rPr>
        <w:t>DPH</w:t>
      </w:r>
      <w:r>
        <w:rPr>
          <w:rFonts w:cs="Arial" w:ascii="Arial" w:hAnsi="Arial"/>
          <w:sz w:val="22"/>
          <w:szCs w:val="22"/>
        </w:rPr>
        <w:t xml:space="preserve"> </w:t>
      </w:r>
      <w:commentRangeEnd w:id="3"/>
      <w:r>
        <w:commentReference w:id="3"/>
      </w:r>
      <w:r>
        <w:rPr>
          <w:rFonts w:cs="Arial" w:ascii="Arial" w:hAnsi="Arial"/>
          <w:sz w:val="22"/>
          <w:szCs w:val="22"/>
        </w:rPr>
      </w:r>
    </w:p>
    <w:p>
      <w:pPr>
        <w:pStyle w:val="Normal"/>
        <w:tabs>
          <w:tab w:val="clear" w:pos="709"/>
          <w:tab w:val="left" w:pos="426" w:leader="none"/>
          <w:tab w:val="left" w:pos="851" w:leader="none"/>
          <w:tab w:val="left" w:pos="1134" w:leader="none"/>
        </w:tabs>
        <w:ind w:start="426" w:hanging="0"/>
        <w:jc w:val="both"/>
        <w:rPr>
          <w:rFonts w:ascii="Arial" w:hAnsi="Arial" w:cs="Arial"/>
          <w:sz w:val="22"/>
          <w:szCs w:val="22"/>
        </w:rPr>
      </w:pPr>
      <w:r>
        <w:rPr>
          <w:rFonts w:cs="Arial" w:ascii="Arial" w:hAnsi="Arial"/>
          <w:sz w:val="22"/>
          <w:szCs w:val="22"/>
        </w:rPr>
        <w:t>(dále jen „cena“).</w:t>
      </w:r>
    </w:p>
    <w:p>
      <w:pPr>
        <w:pStyle w:val="Normal"/>
        <w:tabs>
          <w:tab w:val="clear" w:pos="709"/>
          <w:tab w:val="left" w:pos="426" w:leader="none"/>
          <w:tab w:val="left" w:pos="851" w:leader="none"/>
          <w:tab w:val="left" w:pos="1134" w:leader="none"/>
        </w:tabs>
        <w:ind w:start="426" w:hanging="0"/>
        <w:jc w:val="both"/>
        <w:rPr>
          <w:rFonts w:ascii="Arial" w:hAnsi="Arial" w:cs="Arial"/>
          <w:sz w:val="22"/>
          <w:szCs w:val="22"/>
        </w:rPr>
      </w:pPr>
      <w:r>
        <w:rPr>
          <w:rFonts w:cs="Arial" w:ascii="Arial" w:hAnsi="Arial"/>
          <w:sz w:val="22"/>
          <w:szCs w:val="22"/>
        </w:rPr>
      </w:r>
    </w:p>
    <w:p>
      <w:pPr>
        <w:pStyle w:val="Normal"/>
        <w:ind w:start="420" w:hanging="420"/>
        <w:jc w:val="both"/>
        <w:rPr/>
      </w:pPr>
      <w:r>
        <w:rPr>
          <w:rFonts w:eastAsia="Arial" w:cs="Arial" w:ascii="Arial" w:hAnsi="Arial"/>
          <w:sz w:val="22"/>
          <w:szCs w:val="22"/>
        </w:rPr>
        <w:t xml:space="preserve">       </w:t>
      </w:r>
      <w:r>
        <w:rPr>
          <w:rFonts w:cs="Arial" w:ascii="Arial" w:hAnsi="Arial"/>
          <w:sz w:val="22"/>
          <w:szCs w:val="22"/>
        </w:rPr>
        <w:t>Objednatel prohlašuje, že fakturovaná práce je používána k ekonomické činnosti a ve smyslu informace GFŘ a MFČR ze dne 9. 11. 2011 bude pro tuto zakázku aplikován režim přenesené daňové povinnosti podle § 92a zákona č. 235/2004 Sb., o DPH, ve znění pozdějších změn a doplňků. Zhotovitel je povinen vystavit za podmínek uvedených v zákoně doklad s náležitostmi podle § 29 a násl. zákona č.235/2004 Sb., o DPH, ve znění pozdějších předpisů.</w:t>
      </w:r>
    </w:p>
    <w:p>
      <w:pPr>
        <w:pStyle w:val="Normal"/>
        <w:tabs>
          <w:tab w:val="clear" w:pos="709"/>
          <w:tab w:val="left" w:pos="426" w:leader="none"/>
          <w:tab w:val="left" w:pos="851" w:leader="none"/>
          <w:tab w:val="left" w:pos="1134" w:leader="none"/>
        </w:tabs>
        <w:ind w:start="426" w:hanging="0"/>
        <w:jc w:val="both"/>
        <w:rPr>
          <w:rFonts w:ascii="Arial" w:hAnsi="Arial" w:cs="Arial"/>
          <w:sz w:val="22"/>
          <w:szCs w:val="22"/>
        </w:rPr>
      </w:pPr>
      <w:r>
        <w:rPr>
          <w:rFonts w:cs="Arial" w:ascii="Arial" w:hAnsi="Arial"/>
          <w:sz w:val="22"/>
          <w:szCs w:val="22"/>
        </w:rPr>
      </w:r>
    </w:p>
    <w:p>
      <w:pPr>
        <w:pStyle w:val="Normal"/>
        <w:ind w:start="420" w:hanging="420"/>
        <w:jc w:val="both"/>
        <w:rPr>
          <w:rFonts w:ascii="Arial" w:hAnsi="Arial" w:cs="Arial"/>
          <w:sz w:val="22"/>
          <w:szCs w:val="22"/>
        </w:rPr>
      </w:pPr>
      <w:r>
        <w:rPr>
          <w:rFonts w:cs="Arial" w:ascii="Arial" w:hAnsi="Arial"/>
          <w:sz w:val="22"/>
          <w:szCs w:val="22"/>
        </w:rPr>
      </w:r>
    </w:p>
    <w:p>
      <w:pPr>
        <w:pStyle w:val="Normal"/>
        <w:numPr>
          <w:ilvl w:val="0"/>
          <w:numId w:val="5"/>
        </w:numPr>
        <w:shd w:val="clear" w:color="auto" w:fill="FFFFFF"/>
        <w:tabs>
          <w:tab w:val="clear" w:pos="709"/>
          <w:tab w:val="left" w:pos="426" w:leader="none"/>
        </w:tabs>
        <w:ind w:start="426" w:end="29" w:hanging="426"/>
        <w:jc w:val="both"/>
        <w:rPr>
          <w:rFonts w:ascii="Arial" w:hAnsi="Arial" w:cs="Arial"/>
          <w:sz w:val="22"/>
        </w:rPr>
      </w:pPr>
      <w:r>
        <w:rPr>
          <w:rFonts w:cs="Arial" w:ascii="Arial" w:hAnsi="Arial"/>
          <w:sz w:val="22"/>
          <w:szCs w:val="22"/>
        </w:rPr>
        <w:t xml:space="preserve">Cenu uhradí objednatel na základě faktury vystavené zhotovitelem po řádném a včasném předání a převzetí díla. Splatnost faktury je dohodou smluvních stran stanovena na 30 dnů ode dne jejího prokazatelného doručení objednateli. Zaplacením se pro účely této smlouvy rozumí odepsání příslušné částky z účtu objednatele. </w:t>
      </w:r>
    </w:p>
    <w:p>
      <w:pPr>
        <w:pStyle w:val="Normal"/>
        <w:shd w:val="clear" w:color="auto" w:fill="FFFFFF"/>
        <w:ind w:end="29" w:hanging="0"/>
        <w:jc w:val="both"/>
        <w:rPr>
          <w:rFonts w:ascii="Arial" w:hAnsi="Arial" w:cs="Arial"/>
          <w:sz w:val="22"/>
        </w:rPr>
      </w:pPr>
      <w:r>
        <w:rPr>
          <w:rFonts w:cs="Arial" w:ascii="Arial" w:hAnsi="Arial"/>
          <w:sz w:val="22"/>
        </w:rPr>
      </w:r>
    </w:p>
    <w:p>
      <w:pPr>
        <w:pStyle w:val="Normal"/>
        <w:numPr>
          <w:ilvl w:val="0"/>
          <w:numId w:val="5"/>
        </w:numPr>
        <w:shd w:val="clear" w:color="auto" w:fill="FFFFFF"/>
        <w:tabs>
          <w:tab w:val="clear" w:pos="709"/>
          <w:tab w:val="left" w:pos="426" w:leader="none"/>
        </w:tabs>
        <w:ind w:start="426" w:end="29" w:hanging="426"/>
        <w:jc w:val="both"/>
        <w:rPr>
          <w:rFonts w:ascii="Arial" w:hAnsi="Arial" w:cs="Arial"/>
          <w:sz w:val="22"/>
        </w:rPr>
      </w:pPr>
      <w:r>
        <w:rPr>
          <w:rFonts w:cs="Arial" w:ascii="Arial" w:hAnsi="Arial"/>
          <w:sz w:val="22"/>
          <w:szCs w:val="22"/>
        </w:rPr>
        <w:t>Faktura musí obsahovat veškeré náležitosti účetního dokladu podle zákona č. 563/1991 Sb., o účetnictví, ve znění pozdějších předpisů, a daňového dokladu podle zákona č. 235/2004 Sb., o dani z přidané hodnoty, ve znění pozdějších předpisů.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pPr>
        <w:pStyle w:val="ListParagraph"/>
        <w:rPr/>
      </w:pPr>
      <w:r>
        <w:rPr/>
      </w:r>
    </w:p>
    <w:p>
      <w:pPr>
        <w:pStyle w:val="Normal"/>
        <w:numPr>
          <w:ilvl w:val="0"/>
          <w:numId w:val="5"/>
        </w:numPr>
        <w:shd w:val="clear" w:color="auto" w:fill="FFFFFF"/>
        <w:tabs>
          <w:tab w:val="clear" w:pos="709"/>
          <w:tab w:val="left" w:pos="426" w:leader="none"/>
        </w:tabs>
        <w:ind w:start="426" w:end="29" w:hanging="426"/>
        <w:jc w:val="both"/>
        <w:rPr>
          <w:rFonts w:ascii="Arial" w:hAnsi="Arial" w:cs="Arial"/>
          <w:sz w:val="22"/>
        </w:rPr>
      </w:pPr>
      <w:r>
        <w:rPr>
          <w:rFonts w:cs="Arial" w:ascii="Arial" w:hAnsi="Arial"/>
          <w:sz w:val="22"/>
        </w:rPr>
        <w:t>Objednatel neposkytne zhotoviteli zálohu.</w:t>
      </w:r>
    </w:p>
    <w:p>
      <w:pPr>
        <w:pStyle w:val="ListParagraph"/>
        <w:rPr/>
      </w:pPr>
      <w:r>
        <w:rPr/>
      </w:r>
    </w:p>
    <w:p>
      <w:pPr>
        <w:pStyle w:val="Odstavecseseznamem1"/>
        <w:tabs>
          <w:tab w:val="clear" w:pos="709"/>
          <w:tab w:val="left" w:pos="1100" w:leader="none"/>
        </w:tabs>
        <w:ind w:start="400" w:hanging="400"/>
        <w:rPr>
          <w:szCs w:val="20"/>
          <w:lang w:eastAsia="cs-CZ"/>
        </w:rPr>
      </w:pPr>
      <w:r>
        <w:rPr>
          <w:szCs w:val="20"/>
          <w:lang w:eastAsia="cs-CZ"/>
        </w:rPr>
      </w:r>
    </w:p>
    <w:p>
      <w:pPr>
        <w:pStyle w:val="Normal"/>
        <w:tabs>
          <w:tab w:val="clear" w:pos="709"/>
          <w:tab w:val="left" w:pos="426" w:leader="none"/>
          <w:tab w:val="left" w:pos="851" w:leader="none"/>
          <w:tab w:val="left" w:pos="1100" w:leader="none"/>
          <w:tab w:val="left" w:pos="1134" w:leader="none"/>
        </w:tabs>
        <w:jc w:val="both"/>
        <w:rPr/>
      </w:pPr>
      <w:r>
        <w:rPr>
          <w:rFonts w:cs="Arial" w:ascii="Arial" w:hAnsi="Arial"/>
          <w:sz w:val="22"/>
        </w:rPr>
        <w:t xml:space="preserve">5. Má-li objednatel splatnou pohledávku(y) vůči zhotoviteli včetně případné smluvní pokuty, je  </w:t>
      </w:r>
    </w:p>
    <w:p>
      <w:pPr>
        <w:pStyle w:val="Normal"/>
        <w:tabs>
          <w:tab w:val="clear" w:pos="709"/>
          <w:tab w:val="left" w:pos="426" w:leader="none"/>
          <w:tab w:val="left" w:pos="851" w:leader="none"/>
          <w:tab w:val="left" w:pos="1100" w:leader="none"/>
          <w:tab w:val="left" w:pos="1134" w:leader="none"/>
        </w:tabs>
        <w:jc w:val="both"/>
        <w:rPr/>
      </w:pPr>
      <w:r>
        <w:rPr>
          <w:rFonts w:eastAsia="Arial" w:cs="Arial" w:ascii="Arial" w:hAnsi="Arial"/>
          <w:sz w:val="22"/>
        </w:rPr>
        <w:t xml:space="preserve">    </w:t>
      </w:r>
      <w:r>
        <w:rPr>
          <w:rFonts w:cs="Arial" w:ascii="Arial" w:hAnsi="Arial"/>
          <w:sz w:val="22"/>
        </w:rPr>
        <w:t xml:space="preserve">oprávněn provést její (jejich) jednostranný zápočet vůči kterékoliv platbě za plnění dle této   </w:t>
      </w:r>
    </w:p>
    <w:p>
      <w:pPr>
        <w:pStyle w:val="Normal"/>
        <w:tabs>
          <w:tab w:val="clear" w:pos="709"/>
          <w:tab w:val="left" w:pos="426" w:leader="none"/>
          <w:tab w:val="left" w:pos="851" w:leader="none"/>
          <w:tab w:val="left" w:pos="1100" w:leader="none"/>
          <w:tab w:val="left" w:pos="1134" w:leader="none"/>
        </w:tabs>
        <w:jc w:val="both"/>
        <w:rPr/>
      </w:pPr>
      <w:r>
        <w:rPr>
          <w:rFonts w:eastAsia="Arial" w:cs="Arial" w:ascii="Arial" w:hAnsi="Arial"/>
          <w:sz w:val="22"/>
        </w:rPr>
        <w:t xml:space="preserve">    </w:t>
      </w:r>
      <w:r>
        <w:rPr>
          <w:rFonts w:cs="Arial" w:ascii="Arial" w:hAnsi="Arial"/>
          <w:sz w:val="22"/>
        </w:rPr>
        <w:t>smlouvy.</w:t>
      </w:r>
    </w:p>
    <w:p>
      <w:pPr>
        <w:pStyle w:val="Normal"/>
        <w:tabs>
          <w:tab w:val="clear" w:pos="709"/>
          <w:tab w:val="left" w:pos="426" w:leader="none"/>
          <w:tab w:val="left" w:pos="851" w:leader="none"/>
          <w:tab w:val="left" w:pos="1100" w:leader="none"/>
          <w:tab w:val="left" w:pos="1134" w:leader="none"/>
        </w:tabs>
        <w:ind w:start="400" w:hanging="400"/>
        <w:jc w:val="both"/>
        <w:rPr>
          <w:rFonts w:ascii="Arial" w:hAnsi="Arial" w:cs="Arial"/>
          <w:sz w:val="22"/>
        </w:rPr>
      </w:pPr>
      <w:r>
        <w:rPr>
          <w:rFonts w:eastAsia="Arial" w:cs="Arial" w:ascii="Arial" w:hAnsi="Arial"/>
          <w:sz w:val="22"/>
        </w:rPr>
        <w:t xml:space="preserve"> </w:t>
      </w:r>
    </w:p>
    <w:p>
      <w:pPr>
        <w:pStyle w:val="Normal"/>
        <w:numPr>
          <w:ilvl w:val="0"/>
          <w:numId w:val="5"/>
        </w:numPr>
        <w:tabs>
          <w:tab w:val="clear" w:pos="709"/>
          <w:tab w:val="left" w:pos="426" w:leader="none"/>
          <w:tab w:val="left" w:pos="851" w:leader="none"/>
          <w:tab w:val="left" w:pos="1100" w:leader="none"/>
          <w:tab w:val="left" w:pos="1134" w:leader="none"/>
        </w:tabs>
        <w:ind w:start="400" w:hanging="400"/>
        <w:jc w:val="both"/>
        <w:rPr>
          <w:rFonts w:ascii="Arial" w:hAnsi="Arial" w:cs="Arial"/>
          <w:sz w:val="22"/>
        </w:rPr>
      </w:pPr>
      <w:r>
        <w:rPr>
          <w:rFonts w:cs="Arial" w:ascii="Arial" w:hAnsi="Arial"/>
          <w:sz w:val="22"/>
        </w:rPr>
        <w:t xml:space="preserve">Objednatel uhradí zhotoviteli oprávněně vystavené faktury až do výše 90 % z celkové sjednané ceny díla. Zbývající část, t.j. 10 % ze sjednané celkové ceny díla uhradí objednatel zhotoviteli do 15 dnů po předání a převzetí díla za podmínky, že se na díle nevyskytnou žádné vady a nedodělky. V případě, že se na díle vyskytnou vady a nedodělky, uhradí objednatel zbývající část do 15 dnů po odstranění posledního z nich. </w:t>
      </w:r>
    </w:p>
    <w:p>
      <w:pPr>
        <w:pStyle w:val="Normal"/>
        <w:tabs>
          <w:tab w:val="clear" w:pos="709"/>
          <w:tab w:val="left" w:pos="426" w:leader="none"/>
          <w:tab w:val="left" w:pos="851" w:leader="none"/>
          <w:tab w:val="left" w:pos="1134" w:leader="none"/>
        </w:tabs>
        <w:jc w:val="both"/>
        <w:rPr>
          <w:rFonts w:ascii="Arial" w:hAnsi="Arial" w:cs="Arial"/>
          <w:sz w:val="22"/>
        </w:rPr>
      </w:pPr>
      <w:r>
        <w:rPr>
          <w:rFonts w:cs="Arial" w:ascii="Arial" w:hAnsi="Arial"/>
          <w:sz w:val="22"/>
        </w:rPr>
      </w:r>
    </w:p>
    <w:p>
      <w:pPr>
        <w:pStyle w:val="Normal"/>
        <w:numPr>
          <w:ilvl w:val="0"/>
          <w:numId w:val="5"/>
        </w:numPr>
        <w:tabs>
          <w:tab w:val="clear" w:pos="709"/>
          <w:tab w:val="left" w:pos="426" w:leader="none"/>
          <w:tab w:val="left" w:pos="851" w:leader="none"/>
          <w:tab w:val="left" w:pos="1100" w:leader="none"/>
          <w:tab w:val="left" w:pos="1134" w:leader="none"/>
        </w:tabs>
        <w:ind w:start="400" w:hanging="400"/>
        <w:jc w:val="both"/>
        <w:rPr>
          <w:rFonts w:ascii="Arial" w:hAnsi="Arial" w:cs="Arial"/>
          <w:sz w:val="22"/>
        </w:rPr>
      </w:pPr>
      <w:r>
        <w:rPr>
          <w:rFonts w:cs="Arial" w:ascii="Arial" w:hAnsi="Arial"/>
          <w:sz w:val="22"/>
        </w:rPr>
        <w:t>Zhotovitel je povinen objednateli předat faktury, protokoly a soupisy provedených prací rovněž elektronicky ve formátu xls, pokud jej o to objednatel požádá.</w:t>
      </w:r>
    </w:p>
    <w:p>
      <w:pPr>
        <w:pStyle w:val="Normal"/>
        <w:tabs>
          <w:tab w:val="clear" w:pos="709"/>
          <w:tab w:val="left" w:pos="426" w:leader="none"/>
          <w:tab w:val="left" w:pos="851" w:leader="none"/>
          <w:tab w:val="left" w:pos="1100" w:leader="none"/>
          <w:tab w:val="left" w:pos="1134" w:leader="none"/>
        </w:tabs>
        <w:jc w:val="both"/>
        <w:rPr>
          <w:rFonts w:ascii="Arial" w:hAnsi="Arial" w:cs="Arial"/>
          <w:sz w:val="22"/>
        </w:rPr>
      </w:pPr>
      <w:r>
        <w:rPr>
          <w:rFonts w:cs="Arial" w:ascii="Arial" w:hAnsi="Arial"/>
          <w:sz w:val="22"/>
        </w:rPr>
      </w:r>
    </w:p>
    <w:p>
      <w:pPr>
        <w:pStyle w:val="Normal"/>
        <w:numPr>
          <w:ilvl w:val="0"/>
          <w:numId w:val="5"/>
        </w:numPr>
        <w:tabs>
          <w:tab w:val="clear" w:pos="709"/>
          <w:tab w:val="left" w:pos="426" w:leader="none"/>
          <w:tab w:val="left" w:pos="851" w:leader="none"/>
          <w:tab w:val="left" w:pos="1100" w:leader="none"/>
          <w:tab w:val="left" w:pos="1134" w:leader="none"/>
        </w:tabs>
        <w:ind w:start="400" w:hanging="400"/>
        <w:jc w:val="both"/>
        <w:rPr>
          <w:rFonts w:ascii="Arial" w:hAnsi="Arial" w:cs="Arial"/>
          <w:sz w:val="22"/>
        </w:rPr>
      </w:pPr>
      <w:r>
        <w:rPr>
          <w:rFonts w:cs="Arial" w:ascii="Arial" w:hAnsi="Arial"/>
          <w:sz w:val="22"/>
        </w:rPr>
        <w:t>V případě požadavku objednatele je zhotovitel povinen na každý vystavený účetní a daňový doklad uvést doplňkový text dle požadavku objednatele.</w:t>
      </w:r>
    </w:p>
    <w:p>
      <w:pPr>
        <w:pStyle w:val="Odstavecseseznamem1"/>
        <w:tabs>
          <w:tab w:val="clear" w:pos="709"/>
          <w:tab w:val="left" w:pos="1100" w:leader="none"/>
        </w:tabs>
        <w:ind w:start="400" w:hanging="400"/>
        <w:rPr>
          <w:szCs w:val="20"/>
          <w:lang w:eastAsia="cs-CZ"/>
        </w:rPr>
      </w:pPr>
      <w:r>
        <w:rPr>
          <w:szCs w:val="20"/>
          <w:lang w:eastAsia="cs-CZ"/>
        </w:rPr>
      </w:r>
    </w:p>
    <w:p>
      <w:pPr>
        <w:pStyle w:val="Normal"/>
        <w:shd w:val="clear" w:color="auto" w:fill="FFFFFF"/>
        <w:ind w:start="426" w:end="29" w:hanging="0"/>
        <w:jc w:val="both"/>
        <w:rPr>
          <w:rFonts w:ascii="Arial" w:hAnsi="Arial" w:cs="Arial"/>
          <w:sz w:val="22"/>
          <w:lang w:eastAsia="cs-CZ"/>
        </w:rPr>
      </w:pPr>
      <w:r>
        <w:rPr>
          <w:rFonts w:cs="Arial" w:ascii="Arial" w:hAnsi="Arial"/>
          <w:sz w:val="22"/>
          <w:lang w:eastAsia="cs-CZ"/>
        </w:rPr>
      </w:r>
    </w:p>
    <w:p>
      <w:pPr>
        <w:pStyle w:val="Normal"/>
        <w:shd w:val="clear" w:color="auto" w:fill="FFFFFF"/>
        <w:ind w:end="29" w:hanging="0"/>
        <w:jc w:val="both"/>
        <w:rPr>
          <w:rFonts w:ascii="Arial" w:hAnsi="Arial" w:cs="Arial"/>
          <w:sz w:val="22"/>
        </w:rPr>
      </w:pPr>
      <w:r>
        <w:rPr>
          <w:rFonts w:cs="Arial" w:ascii="Arial" w:hAnsi="Arial"/>
          <w:sz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adpis3"/>
        <w:numPr>
          <w:ilvl w:val="0"/>
          <w:numId w:val="0"/>
        </w:numPr>
        <w:tabs>
          <w:tab w:val="clear" w:pos="709"/>
          <w:tab w:val="left" w:pos="0" w:leader="none"/>
        </w:tabs>
        <w:ind w:start="720" w:hanging="720"/>
        <w:jc w:val="center"/>
        <w:rPr>
          <w:rFonts w:ascii="Arial" w:hAnsi="Arial" w:cs="Arial"/>
          <w:bCs/>
          <w:sz w:val="22"/>
          <w:szCs w:val="22"/>
        </w:rPr>
      </w:pPr>
      <w:r>
        <w:rPr>
          <w:rFonts w:cs="Arial" w:ascii="Arial" w:hAnsi="Arial"/>
          <w:sz w:val="22"/>
          <w:szCs w:val="22"/>
        </w:rPr>
        <w:t>Čl. 5</w:t>
      </w:r>
    </w:p>
    <w:p>
      <w:pPr>
        <w:pStyle w:val="Normal"/>
        <w:jc w:val="center"/>
        <w:rPr>
          <w:rFonts w:ascii="Arial" w:hAnsi="Arial" w:cs="Arial"/>
          <w:sz w:val="22"/>
          <w:szCs w:val="22"/>
        </w:rPr>
      </w:pPr>
      <w:r>
        <w:rPr>
          <w:rFonts w:cs="Arial" w:ascii="Arial" w:hAnsi="Arial"/>
          <w:b/>
          <w:bCs/>
          <w:sz w:val="22"/>
          <w:szCs w:val="22"/>
        </w:rPr>
        <w:t>Práva a povinnosti smluvních stran</w:t>
      </w:r>
    </w:p>
    <w:p>
      <w:pPr>
        <w:pStyle w:val="Normal"/>
        <w:jc w:val="both"/>
        <w:rPr>
          <w:rFonts w:ascii="Arial" w:hAnsi="Arial" w:cs="Arial"/>
          <w:sz w:val="22"/>
          <w:szCs w:val="22"/>
        </w:rPr>
      </w:pPr>
      <w:r>
        <w:rPr>
          <w:rFonts w:cs="Arial" w:ascii="Arial" w:hAnsi="Arial"/>
          <w:sz w:val="22"/>
          <w:szCs w:val="22"/>
        </w:rPr>
      </w:r>
    </w:p>
    <w:p>
      <w:pPr>
        <w:pStyle w:val="Normal"/>
        <w:ind w:start="420" w:hanging="420"/>
        <w:jc w:val="both"/>
        <w:rPr>
          <w:rFonts w:ascii="Arial" w:hAnsi="Arial" w:cs="Arial"/>
          <w:sz w:val="22"/>
          <w:szCs w:val="22"/>
        </w:rPr>
      </w:pPr>
      <w:r>
        <w:rPr>
          <w:rFonts w:cs="Arial" w:ascii="Arial" w:hAnsi="Arial"/>
          <w:sz w:val="22"/>
          <w:szCs w:val="22"/>
        </w:rPr>
        <w:t>1.</w:t>
        <w:tab/>
        <w:t>Zhotovitel je povinen provést realizaci díla podle této smlouvy a podle pokynů a podkladů předaných mu objednatelem na vlastní náklady a na vlastní odpovědnost, a v dohodnuté lhůtě je objednateli předat.</w:t>
      </w:r>
    </w:p>
    <w:p>
      <w:pPr>
        <w:pStyle w:val="Normal"/>
        <w:jc w:val="both"/>
        <w:rPr>
          <w:rFonts w:ascii="Arial" w:hAnsi="Arial" w:cs="Arial"/>
          <w:sz w:val="22"/>
          <w:szCs w:val="22"/>
        </w:rPr>
      </w:pPr>
      <w:r>
        <w:rPr>
          <w:rFonts w:cs="Arial" w:ascii="Arial" w:hAnsi="Arial"/>
          <w:sz w:val="22"/>
          <w:szCs w:val="22"/>
        </w:rPr>
      </w:r>
    </w:p>
    <w:p>
      <w:pPr>
        <w:pStyle w:val="Normal"/>
        <w:ind w:start="420" w:hanging="420"/>
        <w:jc w:val="both"/>
        <w:rPr>
          <w:rFonts w:ascii="Arial" w:hAnsi="Arial" w:cs="Arial"/>
          <w:sz w:val="22"/>
          <w:szCs w:val="22"/>
        </w:rPr>
      </w:pPr>
      <w:r>
        <w:rPr>
          <w:rFonts w:cs="Arial" w:ascii="Arial" w:hAnsi="Arial"/>
          <w:sz w:val="22"/>
          <w:szCs w:val="22"/>
        </w:rPr>
        <w:t>2.</w:t>
        <w:tab/>
        <w:t>Při realizaci díla je zhotovitel povinen dodržovat obecně závazné předpisy, které se vztahují k realizaci díla.</w:t>
      </w:r>
    </w:p>
    <w:p>
      <w:pPr>
        <w:pStyle w:val="Normal"/>
        <w:jc w:val="both"/>
        <w:rPr>
          <w:rFonts w:ascii="Arial" w:hAnsi="Arial" w:cs="Arial"/>
          <w:sz w:val="22"/>
          <w:szCs w:val="22"/>
        </w:rPr>
      </w:pPr>
      <w:r>
        <w:rPr>
          <w:rFonts w:cs="Arial" w:ascii="Arial" w:hAnsi="Arial"/>
          <w:sz w:val="22"/>
          <w:szCs w:val="22"/>
        </w:rPr>
      </w:r>
    </w:p>
    <w:p>
      <w:pPr>
        <w:pStyle w:val="Normal"/>
        <w:ind w:start="420" w:hanging="420"/>
        <w:jc w:val="both"/>
        <w:rPr>
          <w:rFonts w:ascii="Arial" w:hAnsi="Arial" w:cs="Arial"/>
          <w:sz w:val="22"/>
          <w:szCs w:val="22"/>
        </w:rPr>
      </w:pPr>
      <w:r>
        <w:rPr>
          <w:rFonts w:cs="Arial" w:ascii="Arial" w:hAnsi="Arial"/>
          <w:sz w:val="22"/>
          <w:szCs w:val="22"/>
        </w:rPr>
        <w:t>3.</w:t>
        <w:tab/>
        <w:t>Objednatel je povinen řádně a včas zhotovené dílo převzít a zaplatit za něj zhotoviteli dohodnutou cenu dle čl. 4 odst. 1 této smlouvy.</w:t>
      </w:r>
    </w:p>
    <w:p>
      <w:pPr>
        <w:pStyle w:val="Normal"/>
        <w:jc w:val="both"/>
        <w:rPr>
          <w:rFonts w:ascii="Arial" w:hAnsi="Arial" w:cs="Arial"/>
          <w:sz w:val="22"/>
          <w:szCs w:val="22"/>
        </w:rPr>
      </w:pPr>
      <w:r>
        <w:rPr>
          <w:rFonts w:cs="Arial" w:ascii="Arial" w:hAnsi="Arial"/>
          <w:sz w:val="22"/>
          <w:szCs w:val="22"/>
        </w:rPr>
      </w:r>
    </w:p>
    <w:p>
      <w:pPr>
        <w:pStyle w:val="Normal"/>
        <w:ind w:start="420" w:hanging="420"/>
        <w:jc w:val="both"/>
        <w:rPr>
          <w:rFonts w:ascii="Arial" w:hAnsi="Arial" w:cs="Arial"/>
          <w:sz w:val="22"/>
          <w:szCs w:val="22"/>
        </w:rPr>
      </w:pPr>
      <w:r>
        <w:rPr>
          <w:rFonts w:cs="Arial" w:ascii="Arial" w:hAnsi="Arial"/>
          <w:sz w:val="22"/>
          <w:szCs w:val="22"/>
        </w:rPr>
        <w:t>4.</w:t>
        <w:tab/>
        <w:t>Smluvní strany se zavazují vzájemně spolupracovat a poskytovat si veškerou součinnost a informace potřebné pro řádné plnění svých závazků vyplývajících z této smlouvy. Smluvní strany jsou povinny informovat se navzájem o všech jim známých skutečnostech, které jsou nebo mohou být důležité pro řádné plnění této smlouvy. Zhotovitel je dále povinen spolupracovat při realizaci díla se zástupci objednatele.</w:t>
      </w:r>
    </w:p>
    <w:p>
      <w:pPr>
        <w:pStyle w:val="Normal"/>
        <w:ind w:start="420" w:hanging="420"/>
        <w:jc w:val="both"/>
        <w:rPr>
          <w:rFonts w:ascii="Arial" w:hAnsi="Arial" w:cs="Arial"/>
          <w:sz w:val="22"/>
          <w:szCs w:val="22"/>
        </w:rPr>
      </w:pPr>
      <w:r>
        <w:rPr>
          <w:rFonts w:cs="Arial" w:ascii="Arial" w:hAnsi="Arial"/>
          <w:sz w:val="22"/>
          <w:szCs w:val="22"/>
        </w:rPr>
      </w:r>
    </w:p>
    <w:p>
      <w:pPr>
        <w:pStyle w:val="Normal"/>
        <w:numPr>
          <w:ilvl w:val="0"/>
          <w:numId w:val="7"/>
        </w:numPr>
        <w:ind w:start="397" w:hanging="340"/>
        <w:jc w:val="both"/>
        <w:rPr>
          <w:rFonts w:ascii="Arial" w:hAnsi="Arial" w:cs="Arial"/>
          <w:sz w:val="22"/>
          <w:szCs w:val="22"/>
        </w:rPr>
      </w:pPr>
      <w:r>
        <w:rPr>
          <w:rFonts w:cs="Arial" w:ascii="Arial" w:hAnsi="Arial"/>
          <w:sz w:val="22"/>
          <w:szCs w:val="22"/>
        </w:rPr>
        <w:t>Zhotovitel je povinen před zahájením výroby či nákupem jednotlivých prvků předmětu plnění ověřit a v případě potřeby upravit rozměry prvků vybavení tak, aby je bylo možno umístit do příslušných prostor Horáckého muzea (v návaznosti na skutečné rozměry jednotlivých prostor budovaných v rámci stavební části akce). Toto ověření a případná úprava rozměrů je již součástí ceny díla.</w:t>
      </w:r>
    </w:p>
    <w:p>
      <w:pPr>
        <w:pStyle w:val="Normal"/>
        <w:ind w:start="720" w:hanging="0"/>
        <w:jc w:val="both"/>
        <w:rPr>
          <w:rFonts w:ascii="Arial" w:hAnsi="Arial" w:cs="Arial"/>
          <w:sz w:val="22"/>
          <w:szCs w:val="22"/>
        </w:rPr>
      </w:pPr>
      <w:r>
        <w:rPr>
          <w:rFonts w:cs="Arial" w:ascii="Arial" w:hAnsi="Arial"/>
          <w:sz w:val="22"/>
          <w:szCs w:val="22"/>
        </w:rPr>
      </w:r>
    </w:p>
    <w:p>
      <w:pPr>
        <w:pStyle w:val="Normal"/>
        <w:numPr>
          <w:ilvl w:val="0"/>
          <w:numId w:val="7"/>
        </w:numPr>
        <w:ind w:start="397" w:hanging="340"/>
        <w:jc w:val="both"/>
        <w:rPr>
          <w:rFonts w:ascii="Arial" w:hAnsi="Arial" w:cs="Arial"/>
          <w:sz w:val="22"/>
          <w:szCs w:val="22"/>
        </w:rPr>
      </w:pPr>
      <w:r>
        <w:rPr>
          <w:rFonts w:cs="Arial" w:ascii="Arial" w:hAnsi="Arial"/>
          <w:sz w:val="22"/>
          <w:szCs w:val="22"/>
        </w:rPr>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Cs/>
          <w:sz w:val="22"/>
          <w:szCs w:val="22"/>
        </w:rPr>
      </w:pPr>
      <w:r>
        <w:rPr>
          <w:rFonts w:cs="Arial" w:ascii="Arial" w:hAnsi="Arial"/>
          <w:bCs/>
          <w:sz w:val="22"/>
          <w:szCs w:val="22"/>
        </w:rPr>
      </w:r>
    </w:p>
    <w:p>
      <w:pPr>
        <w:pStyle w:val="Normal"/>
        <w:jc w:val="center"/>
        <w:rPr>
          <w:rFonts w:ascii="Arial" w:hAnsi="Arial" w:cs="Arial"/>
          <w:b/>
          <w:b/>
          <w:bCs/>
          <w:sz w:val="22"/>
          <w:szCs w:val="22"/>
        </w:rPr>
      </w:pPr>
      <w:r>
        <w:rPr>
          <w:rFonts w:cs="Arial" w:ascii="Arial" w:hAnsi="Arial"/>
          <w:b/>
          <w:bCs/>
          <w:sz w:val="22"/>
          <w:szCs w:val="22"/>
        </w:rPr>
        <w:t>Čl. 6</w:t>
      </w:r>
    </w:p>
    <w:p>
      <w:pPr>
        <w:pStyle w:val="Normal"/>
        <w:jc w:val="center"/>
        <w:rPr>
          <w:rFonts w:ascii="Arial" w:hAnsi="Arial" w:cs="Arial"/>
          <w:bCs/>
          <w:sz w:val="22"/>
          <w:szCs w:val="22"/>
        </w:rPr>
      </w:pPr>
      <w:r>
        <w:rPr>
          <w:rFonts w:cs="Arial" w:ascii="Arial" w:hAnsi="Arial"/>
          <w:b/>
          <w:bCs/>
          <w:sz w:val="22"/>
          <w:szCs w:val="22"/>
        </w:rPr>
        <w:t>Záruka, záruční doba</w:t>
      </w:r>
    </w:p>
    <w:p>
      <w:pPr>
        <w:pStyle w:val="Normal"/>
        <w:jc w:val="both"/>
        <w:rPr>
          <w:rFonts w:ascii="Arial" w:hAnsi="Arial" w:cs="Arial"/>
          <w:bCs/>
          <w:sz w:val="22"/>
          <w:szCs w:val="22"/>
        </w:rPr>
      </w:pPr>
      <w:r>
        <w:rPr>
          <w:rFonts w:cs="Arial" w:ascii="Arial" w:hAnsi="Arial"/>
          <w:bCs/>
          <w:sz w:val="22"/>
          <w:szCs w:val="22"/>
        </w:rPr>
      </w:r>
    </w:p>
    <w:p>
      <w:pPr>
        <w:pStyle w:val="Normal"/>
        <w:ind w:start="420" w:hanging="420"/>
        <w:jc w:val="both"/>
        <w:rPr/>
      </w:pPr>
      <w:r>
        <w:rPr>
          <w:rFonts w:cs="Arial" w:ascii="Arial" w:hAnsi="Arial"/>
          <w:bCs/>
          <w:sz w:val="22"/>
          <w:szCs w:val="22"/>
        </w:rPr>
        <w:t>1.</w:t>
        <w:tab/>
        <w:t xml:space="preserve">Zhotovitel poskytuje na dílo dle této smlouvy záruku v délce </w:t>
      </w:r>
      <w:r>
        <w:rPr>
          <w:rFonts w:cs="Arial" w:ascii="Arial" w:hAnsi="Arial"/>
          <w:b/>
          <w:bCs/>
          <w:sz w:val="22"/>
          <w:szCs w:val="22"/>
        </w:rPr>
        <w:t>36 měsíců</w:t>
      </w:r>
      <w:r>
        <w:rPr>
          <w:rFonts w:cs="Arial" w:ascii="Arial" w:hAnsi="Arial"/>
          <w:bCs/>
          <w:sz w:val="22"/>
          <w:szCs w:val="22"/>
        </w:rPr>
        <w:t xml:space="preserve"> ode dne převzetí díla dle ust. čl. 2 odst. 1 této smlouvy objednatelem. Zhotovitel odpovídá rovněž za jakost, tj. kvalitu použitého materiálu a provedení díla. Na výrobky s vlastním záručním listem platí záruka poskytnutá výrobcem, minimálně však 24 měsíců.</w:t>
      </w:r>
    </w:p>
    <w:p>
      <w:pPr>
        <w:pStyle w:val="Normal"/>
        <w:jc w:val="both"/>
        <w:rPr>
          <w:rFonts w:ascii="Arial" w:hAnsi="Arial" w:cs="Arial"/>
          <w:bCs/>
          <w:sz w:val="22"/>
          <w:szCs w:val="22"/>
        </w:rPr>
      </w:pPr>
      <w:r>
        <w:rPr>
          <w:rFonts w:cs="Arial" w:ascii="Arial" w:hAnsi="Arial"/>
          <w:bCs/>
          <w:sz w:val="22"/>
          <w:szCs w:val="22"/>
        </w:rPr>
      </w:r>
    </w:p>
    <w:p>
      <w:pPr>
        <w:pStyle w:val="Normal"/>
        <w:ind w:start="420" w:hanging="420"/>
        <w:jc w:val="both"/>
        <w:rPr>
          <w:rFonts w:ascii="Arial" w:hAnsi="Arial" w:cs="Arial"/>
          <w:bCs/>
          <w:sz w:val="22"/>
          <w:szCs w:val="22"/>
        </w:rPr>
      </w:pPr>
      <w:r>
        <w:rPr>
          <w:rFonts w:cs="Arial" w:ascii="Arial" w:hAnsi="Arial"/>
          <w:bCs/>
          <w:sz w:val="22"/>
          <w:szCs w:val="22"/>
        </w:rPr>
        <w:t>2.</w:t>
        <w:tab/>
        <w:t>Objednatel je oprávněn reklamovat vady díla po dobu trvání záruční doby. Reklamace  vad vzniklých v záruční době uplatní objednatel u zhotovitele písemně bez zbytečného odkladu, přičemž v reklamaci vadu popíše, nebo uvede, jak se projevuje.</w:t>
      </w:r>
    </w:p>
    <w:p>
      <w:pPr>
        <w:pStyle w:val="Normal"/>
        <w:jc w:val="both"/>
        <w:rPr>
          <w:rFonts w:ascii="Arial" w:hAnsi="Arial" w:cs="Arial"/>
          <w:bCs/>
          <w:sz w:val="22"/>
          <w:szCs w:val="22"/>
        </w:rPr>
      </w:pPr>
      <w:r>
        <w:rPr>
          <w:rFonts w:cs="Arial" w:ascii="Arial" w:hAnsi="Arial"/>
          <w:bCs/>
          <w:sz w:val="22"/>
          <w:szCs w:val="22"/>
        </w:rPr>
      </w:r>
    </w:p>
    <w:p>
      <w:pPr>
        <w:pStyle w:val="Normal"/>
        <w:ind w:start="420" w:hanging="420"/>
        <w:jc w:val="both"/>
        <w:rPr>
          <w:rFonts w:ascii="Arial" w:hAnsi="Arial" w:cs="Arial"/>
          <w:bCs/>
          <w:sz w:val="22"/>
          <w:szCs w:val="22"/>
        </w:rPr>
      </w:pPr>
      <w:r>
        <w:rPr>
          <w:rFonts w:cs="Arial" w:ascii="Arial" w:hAnsi="Arial"/>
          <w:bCs/>
          <w:sz w:val="22"/>
          <w:szCs w:val="22"/>
        </w:rPr>
        <w:t>3.</w:t>
        <w:tab/>
        <w:t>Zhotovitel se zavazuje odstraňovat vady díla v záruční době bezplatně. V případě, že zhotovitel prokáže neoprávněný zásah do díla objednatelem nebo třetí osobou, uhradí objednatel náklady zhotovitele spojené s opravou vady.</w:t>
      </w:r>
    </w:p>
    <w:p>
      <w:pPr>
        <w:pStyle w:val="Normal"/>
        <w:ind w:start="420" w:hanging="420"/>
        <w:jc w:val="both"/>
        <w:rPr>
          <w:rFonts w:ascii="Arial" w:hAnsi="Arial" w:cs="Arial"/>
          <w:bCs/>
          <w:sz w:val="22"/>
          <w:szCs w:val="22"/>
        </w:rPr>
      </w:pPr>
      <w:r>
        <w:rPr>
          <w:rFonts w:cs="Arial" w:ascii="Arial" w:hAnsi="Arial"/>
          <w:bCs/>
          <w:sz w:val="22"/>
          <w:szCs w:val="22"/>
        </w:rPr>
      </w:r>
    </w:p>
    <w:p>
      <w:pPr>
        <w:pStyle w:val="Normal"/>
        <w:ind w:start="420" w:hanging="420"/>
        <w:jc w:val="both"/>
        <w:rPr>
          <w:rFonts w:ascii="Arial" w:hAnsi="Arial" w:cs="Arial"/>
          <w:bCs/>
          <w:sz w:val="22"/>
          <w:szCs w:val="22"/>
        </w:rPr>
      </w:pPr>
      <w:r>
        <w:rPr>
          <w:rFonts w:cs="Arial" w:ascii="Arial" w:hAnsi="Arial"/>
          <w:bCs/>
          <w:sz w:val="22"/>
          <w:szCs w:val="22"/>
        </w:rPr>
        <w:t>4.</w:t>
        <w:tab/>
        <w:t>Zhotovitel se zavazuje odstranit vady díla způsobem dohodnutým s objednatelem ve lhůtě 15 dnů ode dne oznámení vady díla, příp. ve lhůtě dohodnuté s objednatelem.</w:t>
      </w:r>
    </w:p>
    <w:p>
      <w:pPr>
        <w:pStyle w:val="Normal"/>
        <w:jc w:val="both"/>
        <w:rPr>
          <w:rFonts w:ascii="Arial" w:hAnsi="Arial" w:cs="Arial"/>
          <w:bCs/>
          <w:sz w:val="22"/>
          <w:szCs w:val="22"/>
        </w:rPr>
      </w:pPr>
      <w:r>
        <w:rPr>
          <w:rFonts w:cs="Arial" w:ascii="Arial" w:hAnsi="Arial"/>
          <w:bCs/>
          <w:sz w:val="22"/>
          <w:szCs w:val="22"/>
        </w:rPr>
      </w:r>
    </w:p>
    <w:p>
      <w:pPr>
        <w:pStyle w:val="Normal"/>
        <w:jc w:val="both"/>
        <w:rPr>
          <w:rFonts w:ascii="Arial" w:hAnsi="Arial" w:cs="Arial"/>
          <w:bCs/>
          <w:sz w:val="22"/>
          <w:szCs w:val="22"/>
        </w:rPr>
      </w:pPr>
      <w:r>
        <w:rPr>
          <w:rFonts w:cs="Arial" w:ascii="Arial" w:hAnsi="Arial"/>
          <w:bCs/>
          <w:sz w:val="22"/>
          <w:szCs w:val="22"/>
        </w:rPr>
      </w:r>
    </w:p>
    <w:p>
      <w:pPr>
        <w:pStyle w:val="Normal"/>
        <w:jc w:val="center"/>
        <w:rPr>
          <w:rFonts w:ascii="Arial" w:hAnsi="Arial" w:cs="Arial"/>
          <w:b/>
          <w:b/>
          <w:bCs/>
          <w:sz w:val="22"/>
          <w:szCs w:val="22"/>
        </w:rPr>
      </w:pPr>
      <w:r>
        <w:rPr>
          <w:rFonts w:cs="Arial" w:ascii="Arial" w:hAnsi="Arial"/>
          <w:b/>
          <w:bCs/>
          <w:sz w:val="22"/>
          <w:szCs w:val="22"/>
        </w:rPr>
        <w:t>Čl. 7</w:t>
      </w:r>
    </w:p>
    <w:p>
      <w:pPr>
        <w:pStyle w:val="Normal"/>
        <w:jc w:val="center"/>
        <w:rPr>
          <w:rFonts w:ascii="Arial" w:hAnsi="Arial" w:cs="Arial"/>
          <w:sz w:val="22"/>
          <w:szCs w:val="22"/>
        </w:rPr>
      </w:pPr>
      <w:r>
        <w:rPr>
          <w:rFonts w:cs="Arial" w:ascii="Arial" w:hAnsi="Arial"/>
          <w:b/>
          <w:bCs/>
          <w:sz w:val="22"/>
          <w:szCs w:val="22"/>
        </w:rPr>
        <w:t>Sankční ujednání</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V případě prodlení zhotovitele s provedením díla v termínu uvedeném v článku 2 této smlouvy vyúčtuje objednatel zhotoviteli smluvní pokutu ve výši 0,1 % ze sjednané ceny díla (bez DPH) za každý i započatý den prodlení až do předání a převzetí.</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V případě prodlení zhotovitele s odstraňováním vad a nedodělků v termínech uvedených v předávacím protokolu vyúčtuje objednatel zhotoviteli smluvní pokutu ve výši 1.000,- Kč za každý nedodělek nebo vadu a každý i započatý den prodlení.</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V případě prodlení zhotovitele s odstraňováním reklamovaných vad díla v termínu dle čl. 6 odst. 4 této smlouvy vyúčtuje objednatel zhotoviteli smluvní pokutu ve výši 1.000,- Kč za každý i započatý den prodlení.</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V případě prodlení objednatele se zaplacením faktury vystavené zhotovitelem v souladu s článkem 4 odst. 2 této smlouvy je zhotovitel oprávněn účtovat objednateli smluvní pokutu ve výši 0,1 % z fakturované částky (bez DPH), a to za každý i započatý den prodlení.</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V případě odstoupení od smlouvy vyjma případů uvedených v čl. 8 odst. 3 této smlouvy je odstupující strana povinna uhradit druhé smluvní straně smluvní pokutu ve výši 200.000,- Kč.</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 xml:space="preserve">V případě, že objednatel odstoupí od smlouvy z důvodu uvedeného v čl. 8, odst. 3 této smlouvy, je zhotovitel povinen uhradit objednateli smluvní pokutu ve výši 200.000,- Kč. </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Pokud zhotovitel nepředloží objednateli kopii pojistné smlouvy v termínu a obsahem uvedeným v čl. 9, odst.1 této smlouvy, vyúčtuje objednatel zhotoviteli smluvní pokutu ve výši 100.000,- Kč.</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Smluvní pokuta je splatná do 14 dnů od doručení jejího písemného vyúčtování druhé smluvní straně, případně je možno uplatněnou smluvní pokutu započíst vůči druhé smluvní straně.</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Zaplacením smluvní pokuty není dotčen nárok na náhradu škody.</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Zhotovitel se zavazuje zaplatit objednateli škodu způsobenou objednateli porušením smluvní povinnosti nebo v souvislosti s ní.</w:t>
      </w:r>
    </w:p>
    <w:p>
      <w:pPr>
        <w:pStyle w:val="Normal"/>
        <w:jc w:val="both"/>
        <w:rPr>
          <w:rFonts w:ascii="Arial" w:hAnsi="Arial" w:cs="Arial"/>
          <w:sz w:val="22"/>
          <w:szCs w:val="22"/>
        </w:rPr>
      </w:pPr>
      <w:r>
        <w:rPr>
          <w:rFonts w:cs="Arial" w:ascii="Arial" w:hAnsi="Arial"/>
          <w:sz w:val="22"/>
          <w:szCs w:val="22"/>
        </w:rPr>
      </w:r>
    </w:p>
    <w:p>
      <w:pPr>
        <w:pStyle w:val="Normal"/>
        <w:numPr>
          <w:ilvl w:val="3"/>
          <w:numId w:val="7"/>
        </w:numPr>
        <w:ind w:start="426" w:hanging="426"/>
        <w:jc w:val="both"/>
        <w:rPr>
          <w:rFonts w:ascii="Arial" w:hAnsi="Arial" w:cs="Arial"/>
          <w:sz w:val="22"/>
          <w:szCs w:val="22"/>
        </w:rPr>
      </w:pPr>
      <w:r>
        <w:rPr>
          <w:rFonts w:cs="Arial" w:ascii="Arial" w:hAnsi="Arial"/>
          <w:sz w:val="22"/>
          <w:szCs w:val="22"/>
        </w:rPr>
        <w:t>Zhotovitel je srozuměn s tím, že škodou se dle této smlouvy rozumí též povinnost objednatele vrátit celou nebo část obdržené dotace, včetně případné povinnosti uhradit penále vyúčtované objednateli poskytovatelem dotace.</w:t>
      </w:r>
    </w:p>
    <w:p>
      <w:pPr>
        <w:pStyle w:val="Normal"/>
        <w:jc w:val="both"/>
        <w:rPr>
          <w:rFonts w:ascii="Arial" w:hAnsi="Arial" w:cs="Arial"/>
          <w:sz w:val="22"/>
          <w:szCs w:val="22"/>
        </w:rPr>
      </w:pPr>
      <w:r>
        <w:rPr>
          <w:rFonts w:cs="Arial" w:ascii="Arial" w:hAnsi="Arial"/>
          <w:sz w:val="22"/>
          <w:szCs w:val="22"/>
        </w:rPr>
      </w:r>
      <w:bookmarkStart w:id="3" w:name="_Hlk213844990"/>
      <w:bookmarkStart w:id="4" w:name="_Hlk213844990"/>
      <w:bookmarkEnd w:id="4"/>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sz w:val="22"/>
          <w:szCs w:val="22"/>
        </w:rPr>
      </w:pPr>
      <w:r>
        <w:rPr>
          <w:rFonts w:cs="Arial" w:ascii="Arial" w:hAnsi="Arial"/>
          <w:b/>
          <w:bCs/>
          <w:sz w:val="22"/>
          <w:szCs w:val="22"/>
        </w:rPr>
        <w:t>Čl. 8</w:t>
      </w:r>
    </w:p>
    <w:p>
      <w:pPr>
        <w:pStyle w:val="Normal"/>
        <w:jc w:val="center"/>
        <w:rPr>
          <w:rFonts w:ascii="Arial" w:hAnsi="Arial" w:cs="Arial"/>
          <w:bCs/>
          <w:sz w:val="22"/>
          <w:szCs w:val="22"/>
        </w:rPr>
      </w:pPr>
      <w:r>
        <w:rPr>
          <w:rFonts w:cs="Arial" w:ascii="Arial" w:hAnsi="Arial"/>
          <w:b/>
          <w:bCs/>
          <w:sz w:val="22"/>
          <w:szCs w:val="22"/>
        </w:rPr>
        <w:t>Ukončení smlouvy</w:t>
      </w:r>
    </w:p>
    <w:p>
      <w:pPr>
        <w:pStyle w:val="Normal"/>
        <w:jc w:val="both"/>
        <w:rPr>
          <w:rFonts w:ascii="Arial" w:hAnsi="Arial" w:cs="Arial"/>
          <w:bCs/>
          <w:sz w:val="22"/>
          <w:szCs w:val="22"/>
        </w:rPr>
      </w:pPr>
      <w:r>
        <w:rPr>
          <w:rFonts w:cs="Arial" w:ascii="Arial" w:hAnsi="Arial"/>
          <w:bCs/>
          <w:sz w:val="22"/>
          <w:szCs w:val="22"/>
        </w:rPr>
      </w:r>
    </w:p>
    <w:p>
      <w:pPr>
        <w:pStyle w:val="Odsazentlatextu"/>
        <w:widowControl/>
        <w:numPr>
          <w:ilvl w:val="0"/>
          <w:numId w:val="3"/>
        </w:numPr>
        <w:tabs>
          <w:tab w:val="clear" w:pos="709"/>
          <w:tab w:val="left" w:pos="426" w:leader="none"/>
        </w:tabs>
        <w:ind w:start="720" w:hanging="720"/>
        <w:rPr>
          <w:rFonts w:ascii="Arial" w:hAnsi="Arial" w:cs="Arial"/>
        </w:rPr>
      </w:pPr>
      <w:r>
        <w:rPr>
          <w:rFonts w:cs="Arial" w:ascii="Arial" w:hAnsi="Arial"/>
        </w:rPr>
        <w:t>Tato smlouva se uzavírá na dobu určitou, a to do ukončení realizace díla.</w:t>
      </w:r>
    </w:p>
    <w:p>
      <w:pPr>
        <w:pStyle w:val="Odsazentlatextu"/>
        <w:tabs>
          <w:tab w:val="clear" w:pos="709"/>
          <w:tab w:val="left" w:pos="426" w:leader="none"/>
          <w:tab w:val="left" w:pos="5265" w:leader="none"/>
        </w:tabs>
        <w:ind w:hanging="720"/>
        <w:rPr>
          <w:rFonts w:ascii="Arial" w:hAnsi="Arial" w:cs="Arial"/>
        </w:rPr>
      </w:pPr>
      <w:r>
        <w:rPr>
          <w:rFonts w:cs="Arial" w:ascii="Arial" w:hAnsi="Arial"/>
        </w:rPr>
      </w:r>
    </w:p>
    <w:p>
      <w:pPr>
        <w:pStyle w:val="Odsazentlatextu"/>
        <w:widowControl/>
        <w:numPr>
          <w:ilvl w:val="0"/>
          <w:numId w:val="3"/>
        </w:numPr>
        <w:tabs>
          <w:tab w:val="clear" w:pos="709"/>
          <w:tab w:val="left" w:pos="426" w:leader="none"/>
        </w:tabs>
        <w:ind w:start="720" w:hanging="720"/>
        <w:rPr>
          <w:rFonts w:ascii="Arial" w:hAnsi="Arial" w:cs="Arial"/>
        </w:rPr>
      </w:pPr>
      <w:r>
        <w:rPr>
          <w:rFonts w:cs="Arial" w:ascii="Arial" w:hAnsi="Arial"/>
        </w:rPr>
        <w:t>Tuto smlouvu lze ukončit písemnou dohodou smluvních stran.</w:t>
      </w:r>
    </w:p>
    <w:p>
      <w:pPr>
        <w:pStyle w:val="Odsazentlatextu"/>
        <w:tabs>
          <w:tab w:val="clear" w:pos="709"/>
          <w:tab w:val="left" w:pos="426" w:leader="none"/>
        </w:tabs>
        <w:ind w:hanging="720"/>
        <w:rPr>
          <w:rFonts w:ascii="Arial" w:hAnsi="Arial" w:cs="Arial"/>
        </w:rPr>
      </w:pPr>
      <w:r>
        <w:rPr>
          <w:rFonts w:cs="Arial" w:ascii="Arial" w:hAnsi="Arial"/>
        </w:rPr>
      </w:r>
    </w:p>
    <w:p>
      <w:pPr>
        <w:pStyle w:val="Odsazentlatextu"/>
        <w:widowControl/>
        <w:numPr>
          <w:ilvl w:val="0"/>
          <w:numId w:val="3"/>
        </w:numPr>
        <w:tabs>
          <w:tab w:val="clear" w:pos="709"/>
          <w:tab w:val="left" w:pos="426" w:leader="none"/>
        </w:tabs>
        <w:ind w:start="426" w:hanging="426"/>
        <w:rPr>
          <w:rFonts w:ascii="Arial" w:hAnsi="Arial" w:cs="Arial"/>
        </w:rPr>
      </w:pPr>
      <w:r>
        <w:rPr>
          <w:rFonts w:cs="Arial" w:ascii="Arial" w:hAnsi="Arial"/>
        </w:rPr>
        <w:t>Objednatel může od této smlouvy odstoupit, pokud zhotovitel neprovede dílo v termínu sjednaném v článku 2 této smlouvy nebo v kvalitě dle této smlouvy. Zhotovitel může od této smlouvy odstoupit, pokud objednatel nezaplatí cenu stanovenou v čl. 4 odst. 1 této smlouvy za řádně a včas provedené dílo. Odstoupení nabývá účinnosti dnem následujícím po dni prokazatelného doručení jeho písemného vyhotovení druhé smluvní straně.</w:t>
      </w:r>
    </w:p>
    <w:p>
      <w:pPr>
        <w:pStyle w:val="Odsazentlatextu"/>
        <w:widowControl/>
        <w:tabs>
          <w:tab w:val="clear" w:pos="709"/>
          <w:tab w:val="left" w:pos="426" w:leader="none"/>
        </w:tabs>
        <w:rPr>
          <w:rFonts w:ascii="Arial" w:hAnsi="Arial" w:cs="Arial"/>
        </w:rPr>
      </w:pPr>
      <w:r>
        <w:rPr>
          <w:rFonts w:cs="Arial" w:ascii="Arial" w:hAnsi="Arial"/>
        </w:rPr>
      </w:r>
    </w:p>
    <w:p>
      <w:pPr>
        <w:pStyle w:val="Odsazentlatextu"/>
        <w:rPr>
          <w:rFonts w:ascii="Arial" w:hAnsi="Arial" w:cs="Arial"/>
        </w:rPr>
      </w:pPr>
      <w:r>
        <w:rPr>
          <w:rFonts w:cs="Arial" w:ascii="Arial" w:hAnsi="Arial"/>
        </w:rPr>
      </w:r>
    </w:p>
    <w:p>
      <w:pPr>
        <w:pStyle w:val="Odsazentlatextu"/>
        <w:widowControl/>
        <w:numPr>
          <w:ilvl w:val="0"/>
          <w:numId w:val="3"/>
        </w:numPr>
        <w:tabs>
          <w:tab w:val="clear" w:pos="709"/>
          <w:tab w:val="left" w:pos="426" w:leader="none"/>
        </w:tabs>
        <w:ind w:start="426" w:hanging="426"/>
        <w:rPr>
          <w:rFonts w:ascii="Arial" w:hAnsi="Arial" w:cs="Arial"/>
          <w:szCs w:val="22"/>
        </w:rPr>
      </w:pPr>
      <w:r>
        <w:rPr>
          <w:rFonts w:cs="Arial" w:ascii="Arial" w:hAnsi="Arial"/>
        </w:rPr>
        <w:t xml:space="preserve">Smluvní strany výslovně sjednávají, že pokud veškeré závazky z této smlouvy vyplývající nebudou zcela splněny či vypořádány do uplynutí doby trvání této smlouvy podle čl. 8, odst. 2, resp. čl. 2 této smlouvy, platnost této smlouvy se automaticky prodlužuje do doby úplného vypořádání veškerých závazků z ní vyplývajících. </w:t>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sz w:val="22"/>
          <w:szCs w:val="22"/>
        </w:rPr>
      </w:pPr>
      <w:r>
        <w:rPr>
          <w:rFonts w:cs="Arial" w:ascii="Arial" w:hAnsi="Arial"/>
          <w:b/>
          <w:bCs/>
          <w:sz w:val="22"/>
          <w:szCs w:val="22"/>
        </w:rPr>
        <w:t>Čl. 9</w:t>
      </w:r>
    </w:p>
    <w:p>
      <w:pPr>
        <w:pStyle w:val="Normal"/>
        <w:jc w:val="center"/>
        <w:rPr>
          <w:rFonts w:ascii="Arial" w:hAnsi="Arial" w:cs="Arial"/>
          <w:bCs/>
          <w:sz w:val="22"/>
          <w:szCs w:val="22"/>
        </w:rPr>
      </w:pPr>
      <w:r>
        <w:rPr>
          <w:rFonts w:cs="Arial" w:ascii="Arial" w:hAnsi="Arial"/>
          <w:b/>
          <w:bCs/>
          <w:sz w:val="22"/>
          <w:szCs w:val="22"/>
        </w:rPr>
        <w:t>Závěrečná ustanovení</w:t>
      </w:r>
    </w:p>
    <w:p>
      <w:pPr>
        <w:pStyle w:val="Normal"/>
        <w:jc w:val="both"/>
        <w:rPr>
          <w:rFonts w:ascii="Arial" w:hAnsi="Arial" w:cs="Arial"/>
          <w:bCs/>
          <w:sz w:val="22"/>
          <w:szCs w:val="22"/>
        </w:rPr>
      </w:pPr>
      <w:r>
        <w:rPr>
          <w:rFonts w:cs="Arial" w:ascii="Arial" w:hAnsi="Arial"/>
          <w:bCs/>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Zhotovitel je povinen mít uzavřenou odpovídající smlouvu na pojištění odpovědnosti za škodu způsobenou jeho činností na cizím majetku a na životě a zdraví třetích osob, a to po celou dobu realizace díla. Kopii dokladu o tomto pojištění je zhotovitel povinen objednateli předložit do 7 dnů od data, kdy jej o to objednatel požádá. Náklady na pojištění nese zhotovitel a má je zahrnuty ve sjednané ceně celku dle této smlouvy.</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Pokud zhotovitel provádí část díla pomocí třetí osoby, tak za práci všech svých subdodavatelů ručí zhotovitel v plném rozsahu tak, jako by je prováděl sám.</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Nestanoví-li tato smlouva jinak, řídí se práva a povinnosti smluvních stran příslušnými ustanoveními občanského zákoníku.</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 xml:space="preserve">Jakákoli změna smluvních stran zúčastněných na této smlouvě podléhá schválení druhou smluvní stranou. </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 xml:space="preserve">V případě, že některé ustanovení této smlouvy bude neplatné, nemá tato skutečnost vliv na platnost ostatních ujednání. </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397" w:hanging="340"/>
        <w:jc w:val="both"/>
        <w:rPr>
          <w:rFonts w:ascii="Arial" w:hAnsi="Arial" w:cs="Arial"/>
          <w:sz w:val="22"/>
          <w:szCs w:val="22"/>
        </w:rPr>
      </w:pPr>
      <w:r>
        <w:rPr>
          <w:rFonts w:cs="Arial" w:ascii="Arial" w:hAnsi="Arial"/>
          <w:sz w:val="22"/>
          <w:szCs w:val="22"/>
        </w:rPr>
        <w:t xml:space="preserve">Zhotovitel bere na vědomí, že objednatel bude v průběhu realizace díla dle této smlouvy pořizovat fotodokumentaci tohoto díla (stavby), včetně videozáznamů, a to zejména za účelem doložení dodržení podmínek provedení díla, doplnění fotodokumentace objektu, apod. </w:t>
      </w:r>
    </w:p>
    <w:p>
      <w:pPr>
        <w:pStyle w:val="ListParagraph"/>
        <w:rPr>
          <w:lang w:eastAsia="cs-CZ"/>
        </w:rPr>
      </w:pPr>
      <w:r>
        <w:rPr>
          <w:lang w:eastAsia="cs-CZ"/>
        </w:rPr>
      </w:r>
    </w:p>
    <w:p>
      <w:pPr>
        <w:pStyle w:val="Normal"/>
        <w:numPr>
          <w:ilvl w:val="0"/>
          <w:numId w:val="4"/>
        </w:numPr>
        <w:tabs>
          <w:tab w:val="clear" w:pos="709"/>
          <w:tab w:val="left" w:pos="426" w:leader="none"/>
          <w:tab w:val="left" w:pos="851" w:leader="none"/>
          <w:tab w:val="left" w:pos="1134" w:leader="none"/>
        </w:tabs>
        <w:ind w:start="397" w:hanging="340"/>
        <w:jc w:val="both"/>
        <w:rPr>
          <w:rFonts w:ascii="Arial" w:hAnsi="Arial" w:cs="Arial"/>
          <w:sz w:val="22"/>
          <w:szCs w:val="22"/>
        </w:rPr>
      </w:pPr>
      <w:r>
        <w:rPr>
          <w:rFonts w:cs="Arial" w:ascii="Arial" w:hAnsi="Arial"/>
          <w:sz w:val="22"/>
          <w:szCs w:val="22"/>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pPr>
        <w:pStyle w:val="Normal"/>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Objednateli svědčí zákonné zmocnění (zák. č. 89/2012 Sb., občanský zákoník, zák. č. 128/2000 Sb., o obcích) ke shromažďování, nakládání a zpracování osobních údajů v souvislosti s uzavřením této smlouvy.</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Zhotovitel výslovně souhlasí se zveřejněním celého textu smlouvy v informačním systému veřejné správy – registru smluv.</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 xml:space="preserve">Smluvní strany se dohodly, že stranou povinnou k uveřejnění této smlouvy v centrálním registru smluv podle zákona </w:t>
      </w:r>
      <w:r>
        <w:rPr>
          <w:rFonts w:cs="Arial" w:ascii="Arial" w:hAnsi="Arial"/>
          <w:bCs/>
          <w:sz w:val="22"/>
          <w:szCs w:val="22"/>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 xml:space="preserve">Smluvní strany shodně prohlašují, že žádné ustanovení v této smlouvě nemá charakter obchodního tajemství, jež by požívalo zvláštní ochrany. </w:t>
      </w:r>
    </w:p>
    <w:p>
      <w:pPr>
        <w:pStyle w:val="Normal"/>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Obě smluvní strany prohlašují, že došlo k dohodě o celém rozsahu této smlouvy o dílo.</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pPr>
        <w:pStyle w:val="Normal"/>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Tato smlouva byla sepsána ve třech vyhotoveních s platností originálu,  objednatel obdrží dvě vyhotovení a zhotovitel jedno vyhotovení této smlouvy. Toto ujednání platí i pro všechny návrhy změn a dodatky k této smlouvě.</w:t>
      </w:r>
    </w:p>
    <w:p>
      <w:pPr>
        <w:pStyle w:val="Normal"/>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Tato smlouva byla projednána na schůzi rady č.51. konané dne 1.12.2025 a schválena usnesením přijatým pod bodem č. 23/</w:t>
      </w:r>
      <w:bookmarkStart w:id="5" w:name="_GoBack"/>
      <w:bookmarkEnd w:id="5"/>
      <w:r>
        <w:rPr>
          <w:rFonts w:cs="Arial" w:ascii="Arial" w:hAnsi="Arial"/>
          <w:sz w:val="22"/>
          <w:szCs w:val="22"/>
        </w:rPr>
        <w:t>51/RM/2025.</w:t>
      </w:r>
      <w:bookmarkStart w:id="6" w:name="_Hlk219697870"/>
      <w:bookmarkEnd w:id="6"/>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Nedílnou součástí smlouvy je:</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Příloha č. 1 – Nabídkový položkový rozpočet zhotovitele</w:t>
      </w:r>
    </w:p>
    <w:p>
      <w:pPr>
        <w:pStyle w:val="Normal"/>
        <w:tabs>
          <w:tab w:val="clear" w:pos="709"/>
          <w:tab w:val="left" w:pos="426" w:leader="none"/>
          <w:tab w:val="left" w:pos="851" w:leader="none"/>
          <w:tab w:val="left" w:pos="1134" w:leader="none"/>
        </w:tabs>
        <w:ind w:start="426" w:hanging="0"/>
        <w:jc w:val="both"/>
        <w:rPr>
          <w:rFonts w:ascii="Arial" w:hAnsi="Arial" w:cs="Arial"/>
          <w:sz w:val="22"/>
          <w:szCs w:val="22"/>
        </w:rPr>
      </w:pPr>
      <w:r>
        <w:rPr>
          <w:rFonts w:eastAsia="Arial" w:cs="Arial" w:ascii="Arial" w:hAnsi="Arial"/>
          <w:sz w:val="22"/>
          <w:szCs w:val="22"/>
        </w:rPr>
        <w:t xml:space="preserve">      </w:t>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Smluvní strany prohlašují, že si tuto smlouvu přečetly, že tato byla sepsána na základě jejich pravé a svobodné vůle, nikoli v tísni ani za nápadně nevýhodných podmínek, a na důkaz toho připojují své podpisy.</w:t>
      </w:r>
    </w:p>
    <w:p>
      <w:pPr>
        <w:pStyle w:val="Normal"/>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r>
    </w:p>
    <w:p>
      <w:pPr>
        <w:pStyle w:val="Normal"/>
        <w:numPr>
          <w:ilvl w:val="0"/>
          <w:numId w:val="4"/>
        </w:numPr>
        <w:tabs>
          <w:tab w:val="clear" w:pos="709"/>
          <w:tab w:val="left" w:pos="426" w:leader="none"/>
          <w:tab w:val="left" w:pos="851" w:leader="none"/>
          <w:tab w:val="left" w:pos="1134" w:leader="none"/>
        </w:tabs>
        <w:ind w:start="426" w:hanging="426"/>
        <w:jc w:val="both"/>
        <w:rPr>
          <w:rFonts w:ascii="Arial" w:hAnsi="Arial" w:cs="Arial"/>
          <w:sz w:val="22"/>
          <w:szCs w:val="22"/>
        </w:rPr>
      </w:pPr>
      <w:r>
        <w:rPr>
          <w:rFonts w:cs="Arial" w:ascii="Arial" w:hAnsi="Arial"/>
          <w:sz w:val="22"/>
          <w:szCs w:val="22"/>
        </w:rPr>
        <w:t>Tato smlouva nabývá platnosti dnem podpisu oběma smluvními stranami a účinnosti dnem jejího uveřejnění v Centrálním registru smluv.</w:t>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134"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sz w:val="22"/>
          <w:szCs w:val="22"/>
        </w:rPr>
      </w:pPr>
      <w:r>
        <w:rPr>
          <w:rFonts w:cs="Arial" w:ascii="Arial" w:hAnsi="Arial"/>
          <w:sz w:val="22"/>
          <w:szCs w:val="22"/>
        </w:rPr>
        <w:t>V Novém Městě na Moravě ………………</w:t>
        <w:tab/>
        <w:t>V ………………..…….   ………………</w:t>
      </w:r>
    </w:p>
    <w:p>
      <w:pPr>
        <w:pStyle w:val="Normal"/>
        <w:tabs>
          <w:tab w:val="clear" w:pos="709"/>
          <w:tab w:val="left" w:pos="5103"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sz w:val="22"/>
          <w:szCs w:val="22"/>
        </w:rPr>
      </w:pPr>
      <w:r>
        <w:rPr>
          <w:rFonts w:cs="Arial" w:ascii="Arial" w:hAnsi="Arial"/>
          <w:sz w:val="22"/>
          <w:szCs w:val="22"/>
        </w:rPr>
        <w:t xml:space="preserve">Za objednatele: </w:t>
        <w:tab/>
        <w:t xml:space="preserve">Za zhotovitele:                                                             </w:t>
      </w:r>
    </w:p>
    <w:p>
      <w:pPr>
        <w:pStyle w:val="Normal"/>
        <w:tabs>
          <w:tab w:val="clear" w:pos="709"/>
          <w:tab w:val="left" w:pos="5103"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sz w:val="22"/>
          <w:szCs w:val="22"/>
        </w:rPr>
      </w:pPr>
      <w:r>
        <w:rPr>
          <w:rFonts w:cs="Arial" w:ascii="Arial" w:hAnsi="Arial"/>
          <w:sz w:val="22"/>
          <w:szCs w:val="22"/>
        </w:rPr>
      </w:r>
    </w:p>
    <w:p>
      <w:pPr>
        <w:pStyle w:val="Normal"/>
        <w:tabs>
          <w:tab w:val="clear" w:pos="709"/>
          <w:tab w:val="left" w:pos="5103" w:leader="none"/>
        </w:tabs>
        <w:jc w:val="both"/>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ab/>
        <w:t>………………………………………</w:t>
      </w:r>
    </w:p>
    <w:p>
      <w:pPr>
        <w:pStyle w:val="Normal"/>
        <w:tabs>
          <w:tab w:val="clear" w:pos="709"/>
          <w:tab w:val="center" w:pos="1701" w:leader="none"/>
          <w:tab w:val="center" w:pos="6804" w:leader="none"/>
        </w:tabs>
        <w:jc w:val="both"/>
        <w:rPr>
          <w:rFonts w:ascii="Arial" w:hAnsi="Arial" w:cs="Arial"/>
          <w:sz w:val="22"/>
          <w:szCs w:val="22"/>
        </w:rPr>
      </w:pPr>
      <w:r>
        <w:rPr>
          <w:rFonts w:cs="Arial" w:ascii="Arial" w:hAnsi="Arial"/>
          <w:sz w:val="22"/>
          <w:szCs w:val="22"/>
        </w:rPr>
        <w:t>Michal Šmarda</w:t>
        <w:tab/>
      </w:r>
    </w:p>
    <w:p>
      <w:pPr>
        <w:pStyle w:val="Normal"/>
        <w:tabs>
          <w:tab w:val="clear" w:pos="709"/>
          <w:tab w:val="center" w:pos="1701" w:leader="none"/>
          <w:tab w:val="center" w:pos="6804" w:leader="none"/>
        </w:tabs>
        <w:jc w:val="both"/>
        <w:rPr>
          <w:rFonts w:ascii="Arial" w:hAnsi="Arial" w:cs="Arial"/>
          <w:sz w:val="22"/>
          <w:szCs w:val="22"/>
        </w:rPr>
      </w:pPr>
      <w:r>
        <w:rPr>
          <w:rFonts w:cs="Arial" w:ascii="Arial" w:hAnsi="Arial"/>
          <w:sz w:val="22"/>
          <w:szCs w:val="22"/>
        </w:rPr>
        <w:t>starosta</w:t>
        <w:tab/>
        <w:t xml:space="preserve">                                </w:t>
      </w:r>
    </w:p>
    <w:p>
      <w:pPr>
        <w:pStyle w:val="Normal"/>
        <w:tabs>
          <w:tab w:val="clear" w:pos="709"/>
          <w:tab w:val="center" w:pos="1701" w:leader="none"/>
          <w:tab w:val="center" w:pos="6804" w:leader="none"/>
        </w:tabs>
        <w:jc w:val="both"/>
        <w:rPr>
          <w:rFonts w:ascii="Arial" w:hAnsi="Arial" w:cs="Arial"/>
          <w:sz w:val="22"/>
          <w:szCs w:val="22"/>
        </w:rPr>
      </w:pPr>
      <w:r>
        <w:rPr>
          <w:rFonts w:cs="Arial" w:ascii="Arial" w:hAnsi="Arial"/>
          <w:sz w:val="22"/>
          <w:szCs w:val="22"/>
        </w:rPr>
      </w:r>
    </w:p>
    <w:p>
      <w:pPr>
        <w:pStyle w:val="Normal"/>
        <w:tabs>
          <w:tab w:val="clear" w:pos="709"/>
          <w:tab w:val="center" w:pos="1701" w:leader="none"/>
          <w:tab w:val="center" w:pos="6804" w:leader="none"/>
        </w:tabs>
        <w:jc w:val="both"/>
        <w:rPr>
          <w:rFonts w:ascii="Arial" w:hAnsi="Arial" w:cs="Arial"/>
          <w:sz w:val="22"/>
          <w:szCs w:val="22"/>
        </w:rPr>
      </w:pPr>
      <w:r>
        <w:rPr>
          <w:rFonts w:cs="Arial" w:ascii="Arial" w:hAnsi="Arial"/>
          <w:sz w:val="22"/>
          <w:szCs w:val="22"/>
        </w:rPr>
      </w:r>
    </w:p>
    <w:p>
      <w:pPr>
        <w:pStyle w:val="Normal"/>
        <w:tabs>
          <w:tab w:val="clear" w:pos="709"/>
          <w:tab w:val="left" w:pos="426" w:leader="none"/>
          <w:tab w:val="left" w:pos="851" w:leader="none"/>
          <w:tab w:val="left" w:pos="1134" w:leader="none"/>
        </w:tabs>
        <w:jc w:val="both"/>
        <w:rPr>
          <w:rFonts w:ascii="Arial" w:hAnsi="Arial" w:cs="Arial"/>
          <w:sz w:val="22"/>
          <w:szCs w:val="22"/>
        </w:rPr>
      </w:pPr>
      <w:r>
        <w:rPr/>
      </w:r>
    </w:p>
    <w:sectPr>
      <w:footerReference w:type="default" r:id="rId3"/>
      <w:type w:val="nextPage"/>
      <w:pgSz w:w="11906" w:h="16838"/>
      <w:pgMar w:left="1077" w:right="1077" w:gutter="0" w:header="0" w:top="1191" w:footer="709" w:bottom="1191"/>
      <w:pgNumType w:fmt="decimal"/>
      <w:formProt w:val="false"/>
      <w:textDirection w:val="lrTb"/>
      <w:docGrid w:type="default" w:linePitch="27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Slánská Jaroslava" w:date="2025-11-13T08:47:00Z" w:initials="SJ">
    <w:p>
      <w:r>
        <w:rPr>
          <w:rFonts w:ascii="Liberation Serif" w:hAnsi="Liberation Serif" w:eastAsia="Segoe UI" w:cs="Tahoma"/>
          <w:sz w:val="24"/>
          <w:szCs w:val="24"/>
          <w:lang w:val="en-US" w:bidi="en-US" w:eastAsia="en-US"/>
        </w:rPr>
        <w:t>Tento text do čistopisu smlouvy prosím vymažte (tento komentář prosím vymažte)</w:t>
      </w:r>
    </w:p>
    <w:p>
      <w:r>
        <w:rPr>
          <w:rFonts w:ascii="Liberation Serif" w:hAnsi="Liberation Serif" w:eastAsia="Segoe UI" w:cs="Tahoma"/>
          <w:sz w:val="24"/>
          <w:szCs w:val="24"/>
          <w:lang w:val="en-US" w:eastAsia="en-US" w:bidi="en-US"/>
        </w:rPr>
      </w:r>
    </w:p>
  </w:comment>
  <w:comment w:id="1" w:author="urad5" w:date="2023-11-23T10:55:00Z" w:initials="u">
    <w:p>
      <w:r>
        <w:rPr>
          <w:rFonts w:ascii="Liberation Serif" w:hAnsi="Liberation Serif" w:eastAsia="Segoe UI" w:cs="Tahoma"/>
          <w:sz w:val="24"/>
          <w:szCs w:val="24"/>
          <w:lang w:val="en-US" w:bidi="en-US" w:eastAsia="en-US"/>
        </w:rPr>
        <w:t>V případě neplátce DPH DIČ neuvádějte a ponechte pouze „Neplátce DPH.“ (tento komentář prosím vymažte)</w:t>
      </w:r>
    </w:p>
  </w:comment>
  <w:comment w:id="2" w:author="urad5" w:date="2023-11-23T10:55:00Z" w:initials="u">
    <w:p>
      <w:r>
        <w:rPr>
          <w:rFonts w:ascii="Liberation Serif" w:hAnsi="Liberation Serif" w:eastAsia="Segoe UI" w:cs="Tahoma"/>
          <w:sz w:val="24"/>
          <w:szCs w:val="24"/>
          <w:lang w:val="en-US" w:bidi="en-US" w:eastAsia="en-US"/>
        </w:rPr>
        <w:t>V případě neplátce DPH DIČ neuvádějte a ponechte pouze „Neplátce DPH.“ (tento komentář prosím vymažte)</w:t>
      </w:r>
    </w:p>
  </w:comment>
  <w:comment w:id="3" w:author="Slánská Jaroslava" w:date="2025-11-13T09:08:00Z" w:initials="SJ">
    <w:p>
      <w:r>
        <w:rPr>
          <w:rFonts w:ascii="Liberation Serif" w:hAnsi="Liberation Serif" w:eastAsia="Segoe UI" w:cs="Tahoma"/>
          <w:sz w:val="24"/>
          <w:szCs w:val="24"/>
          <w:lang w:val="en-US" w:bidi="en-US" w:eastAsia="en-US"/>
        </w:rPr>
        <w:t>Plátce DPH zde uvede svoji cenu bez DPH.</w:t>
      </w:r>
    </w:p>
    <w:p>
      <w:r>
        <w:rPr>
          <w:rFonts w:ascii="Liberation Serif" w:hAnsi="Liberation Serif" w:eastAsia="Segoe UI" w:cs="Tahoma"/>
          <w:sz w:val="24"/>
          <w:szCs w:val="24"/>
          <w:lang w:val="en-US" w:bidi="en-US" w:eastAsia="en-US"/>
        </w:rPr>
        <w:t>Neplátce DPH zde uvede svoji konečnou cenu a slova „bez DPH“ vymaže.</w:t>
      </w:r>
    </w:p>
    <w:p>
      <w:r>
        <w:rPr>
          <w:rFonts w:ascii="Liberation Serif" w:hAnsi="Liberation Serif" w:eastAsia="Segoe UI" w:cs="Tahoma"/>
          <w:sz w:val="24"/>
          <w:szCs w:val="24"/>
          <w:lang w:val="en-US" w:bidi="en-US" w:eastAsia="en-US"/>
        </w:rPr>
        <w:t xml:space="preserve">(tento komentář prosím vymažte) </w:t>
      </w:r>
    </w:p>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roman"/>
    <w:pitch w:val="variable"/>
  </w:font>
  <w:font w:name="Courier New">
    <w:charset w:val="ee" w:characterSet="windows-1250"/>
    <w:family w:val="roman"/>
    <w:pitch w:val="variable"/>
  </w:font>
  <w:font w:name="Wingdings">
    <w:charset w:val="ee" w:characterSet="windows-1250"/>
    <w:family w:val="roman"/>
    <w:pitch w:val="variable"/>
  </w:font>
  <w:font w:name="Symbol">
    <w:charset w:val="ee" w:characterSet="windows-1250"/>
    <w:family w:val="roman"/>
    <w:pitch w:val="variable"/>
  </w:font>
  <w:font w:name="Cambria">
    <w:charset w:val="ee" w:characterSet="windows-1250"/>
    <w:family w:val="roman"/>
    <w:pitch w:val="variable"/>
  </w:font>
  <w:font w:name="Calibri">
    <w:charset w:val="ee" w:characterSet="windows-1250"/>
    <w:family w:val="roman"/>
    <w:pitch w:val="variable"/>
  </w:font>
  <w:font w:name="Stamp">
    <w:altName w:val="Cambria"/>
    <w:charset w:val="ee" w:characterSet="windows-1250"/>
    <w:family w:val="roman"/>
    <w:pitch w:val="variable"/>
  </w:font>
  <w:font w:name="Tahoma">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mc:AlternateContent>
        <mc:Choice Requires="wps">
          <w:drawing>
            <wp:anchor behindDoc="1" distT="0" distB="0" distL="0" distR="0" simplePos="0" locked="0" layoutInCell="0" allowOverlap="1" relativeHeight="16" wp14:anchorId="499807F1">
              <wp:simplePos x="0" y="0"/>
              <wp:positionH relativeFrom="margin">
                <wp:align>center</wp:align>
              </wp:positionH>
              <wp:positionV relativeFrom="paragraph">
                <wp:posOffset>635</wp:posOffset>
              </wp:positionV>
              <wp:extent cx="64770" cy="147320"/>
              <wp:effectExtent l="0" t="0" r="0" b="0"/>
              <wp:wrapSquare wrapText="bothSides"/>
              <wp:docPr id="1" name="Rámec1"/>
              <a:graphic xmlns:a="http://schemas.openxmlformats.org/drawingml/2006/main">
                <a:graphicData uri="http://schemas.microsoft.com/office/word/2010/wordprocessingShape">
                  <wps:wsp>
                    <wps:cNvSpPr/>
                    <wps:spPr>
                      <a:xfrm>
                        <a:off x="0" y="0"/>
                        <a:ext cx="64080" cy="146520"/>
                      </a:xfrm>
                      <a:prstGeom prst="rect">
                        <a:avLst/>
                      </a:prstGeom>
                      <a:noFill/>
                      <a:ln w="0">
                        <a:noFill/>
                      </a:ln>
                    </wps:spPr>
                    <wps:style>
                      <a:lnRef idx="0"/>
                      <a:fillRef idx="0"/>
                      <a:effectRef idx="0"/>
                      <a:fontRef idx="minor"/>
                    </wps:style>
                    <wps:txbx>
                      <w:txbxContent>
                        <w:p>
                          <w:pPr>
                            <w:pStyle w:val="Zpat"/>
                            <w:rPr>
                              <w:rStyle w:val="Pagenumbe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lIns="0" rIns="0" tIns="0" bIns="0" anchor="t">
                      <a:noAutofit/>
                    </wps:bodyPr>
                  </wps:wsp>
                </a:graphicData>
              </a:graphic>
            </wp:anchor>
          </w:drawing>
        </mc:Choice>
        <mc:Fallback>
          <w:pict>
            <v:rect id="shape_0" ID="Rámec1" path="m0,0l-2147483645,0l-2147483645,-2147483646l0,-2147483646xe" fillcolor="white" stroked="f" o:allowincell="f" style="position:absolute;margin-left:241.25pt;margin-top:0.05pt;width:5pt;height:11.5pt;mso-wrap-style:square;v-text-anchor:top;mso-position-horizontal:center;mso-position-horizontal-relative:margin" wp14:anchorId="499807F1">
              <v:fill o:detectmouseclick="t" type="solid" color2="black" opacity="0"/>
              <v:stroke color="#3465a4" joinstyle="round" endcap="flat"/>
              <v:textbox>
                <w:txbxContent>
                  <w:p>
                    <w:pPr>
                      <w:pStyle w:val="Zpat"/>
                      <w:rPr>
                        <w:rStyle w:val="Pagenumbe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start"/>
      <w:pPr>
        <w:tabs>
          <w:tab w:val="num" w:pos="0"/>
        </w:tabs>
        <w:ind w:start="0" w:hanging="0"/>
      </w:pPr>
    </w:lvl>
    <w:lvl w:ilvl="1">
      <w:start w:val="1"/>
      <w:pStyle w:val="Nadpis2"/>
      <w:numFmt w:val="none"/>
      <w:suff w:val="nothing"/>
      <w:lvlText w:val=""/>
      <w:lvlJc w:val="start"/>
      <w:pPr>
        <w:tabs>
          <w:tab w:val="num" w:pos="0"/>
        </w:tabs>
        <w:ind w:start="0" w:hanging="0"/>
      </w:pPr>
    </w:lvl>
    <w:lvl w:ilvl="2">
      <w:start w:val="1"/>
      <w:pStyle w:val="Nadpis3"/>
      <w:numFmt w:val="none"/>
      <w:suff w:val="nothing"/>
      <w:lvlText w:val=""/>
      <w:lvlJc w:val="start"/>
      <w:pPr>
        <w:tabs>
          <w:tab w:val="num" w:pos="0"/>
        </w:tabs>
        <w:ind w:start="0" w:hanging="0"/>
      </w:pPr>
    </w:lvl>
    <w:lvl w:ilvl="3">
      <w:start w:val="1"/>
      <w:pStyle w:val="Nadpis4"/>
      <w:numFmt w:val="none"/>
      <w:suff w:val="nothing"/>
      <w:lvlText w:val=""/>
      <w:lvlJc w:val="start"/>
      <w:pPr>
        <w:tabs>
          <w:tab w:val="num" w:pos="0"/>
        </w:tabs>
        <w:ind w:start="0" w:hanging="0"/>
      </w:pPr>
    </w:lvl>
    <w:lvl w:ilvl="4">
      <w:start w:val="1"/>
      <w:pStyle w:val="Nadpis5"/>
      <w:numFmt w:val="none"/>
      <w:suff w:val="nothing"/>
      <w:lvlText w:val=""/>
      <w:lvlJc w:val="start"/>
      <w:pPr>
        <w:tabs>
          <w:tab w:val="num" w:pos="0"/>
        </w:tabs>
        <w:ind w:start="0" w:hanging="0"/>
      </w:pPr>
    </w:lvl>
    <w:lvl w:ilvl="5">
      <w:start w:val="1"/>
      <w:pStyle w:val="Nadpis6"/>
      <w:numFmt w:val="none"/>
      <w:suff w:val="nothing"/>
      <w:lvlText w:val=""/>
      <w:lvlJc w:val="start"/>
      <w:pPr>
        <w:tabs>
          <w:tab w:val="num" w:pos="0"/>
        </w:tabs>
        <w:ind w:start="0" w:hanging="0"/>
      </w:pPr>
    </w:lvl>
    <w:lvl w:ilvl="6">
      <w:start w:val="1"/>
      <w:pStyle w:val="Nadpis7"/>
      <w:numFmt w:val="none"/>
      <w:suff w:val="nothing"/>
      <w:lvlText w:val=""/>
      <w:lvlJc w:val="start"/>
      <w:pPr>
        <w:tabs>
          <w:tab w:val="num" w:pos="0"/>
        </w:tabs>
        <w:ind w:start="0" w:hanging="0"/>
      </w:pPr>
    </w:lvl>
    <w:lvl w:ilvl="7">
      <w:start w:val="1"/>
      <w:pStyle w:val="Nadpis8"/>
      <w:numFmt w:val="none"/>
      <w:suff w:val="nothing"/>
      <w:lvlText w:val=""/>
      <w:lvlJc w:val="start"/>
      <w:pPr>
        <w:tabs>
          <w:tab w:val="num" w:pos="0"/>
        </w:tabs>
        <w:ind w:start="0" w:hanging="0"/>
      </w:pPr>
    </w:lvl>
    <w:lvl w:ilvl="8">
      <w:start w:val="1"/>
      <w:pStyle w:val="Nadpis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sz w:val="22"/>
        <w:szCs w:val="22"/>
        <w:rFonts w:ascii="Arial" w:hAnsi="Arial" w:cs="Arial"/>
      </w:rPr>
    </w:lvl>
    <w:lvl w:ilvl="1">
      <w:start w:val="0"/>
      <w:numFmt w:val="decimal"/>
      <w:lvlText w:val=""/>
      <w:lvlJc w:val="start"/>
      <w:pPr>
        <w:tabs>
          <w:tab w:val="num" w:pos="0"/>
        </w:tabs>
        <w:ind w:start="0" w:hanging="0"/>
      </w:pPr>
    </w:lvl>
    <w:lvl w:ilvl="2">
      <w:start w:val="0"/>
      <w:numFmt w:val="decimal"/>
      <w:lvlText w:val=""/>
      <w:lvlJc w:val="start"/>
      <w:pPr>
        <w:tabs>
          <w:tab w:val="num" w:pos="0"/>
        </w:tabs>
        <w:ind w:start="0" w:hanging="0"/>
      </w:pPr>
    </w:lvl>
    <w:lvl w:ilvl="3">
      <w:start w:val="0"/>
      <w:numFmt w:val="decimal"/>
      <w:lvlText w:val=""/>
      <w:lvlJc w:val="start"/>
      <w:pPr>
        <w:tabs>
          <w:tab w:val="num" w:pos="0"/>
        </w:tabs>
        <w:ind w:start="0" w:hanging="0"/>
      </w:pPr>
    </w:lvl>
    <w:lvl w:ilvl="4">
      <w:start w:val="0"/>
      <w:numFmt w:val="decimal"/>
      <w:lvlText w:val=""/>
      <w:lvlJc w:val="start"/>
      <w:pPr>
        <w:tabs>
          <w:tab w:val="num" w:pos="0"/>
        </w:tabs>
        <w:ind w:start="0" w:hanging="0"/>
      </w:pPr>
    </w:lvl>
    <w:lvl w:ilvl="5">
      <w:start w:val="0"/>
      <w:numFmt w:val="decimal"/>
      <w:lvlText w:val=""/>
      <w:lvlJc w:val="start"/>
      <w:pPr>
        <w:tabs>
          <w:tab w:val="num" w:pos="0"/>
        </w:tabs>
        <w:ind w:start="0" w:hanging="0"/>
      </w:pPr>
    </w:lvl>
    <w:lvl w:ilvl="6">
      <w:start w:val="0"/>
      <w:numFmt w:val="decimal"/>
      <w:lvlText w:val=""/>
      <w:lvlJc w:val="start"/>
      <w:pPr>
        <w:tabs>
          <w:tab w:val="num" w:pos="0"/>
        </w:tabs>
        <w:ind w:start="0" w:hanging="0"/>
      </w:pPr>
    </w:lvl>
    <w:lvl w:ilvl="7">
      <w:start w:val="0"/>
      <w:numFmt w:val="decimal"/>
      <w:lvlText w:val=""/>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709"/>
        </w:tabs>
        <w:ind w:start="720" w:hanging="360"/>
      </w:pPr>
      <w:rPr>
        <w:szCs w:val="22"/>
        <w:rFonts w:cs="Times New Roman"/>
      </w:rPr>
    </w:lvl>
    <w:lvl w:ilvl="1">
      <w:start w:val="0"/>
      <w:numFmt w:val="decimal"/>
      <w:lvlText w:val=""/>
      <w:lvlJc w:val="start"/>
      <w:pPr>
        <w:tabs>
          <w:tab w:val="num" w:pos="0"/>
        </w:tabs>
        <w:ind w:start="0" w:hanging="0"/>
      </w:pPr>
    </w:lvl>
    <w:lvl w:ilvl="2">
      <w:start w:val="0"/>
      <w:numFmt w:val="decimal"/>
      <w:lvlText w:val=""/>
      <w:lvlJc w:val="start"/>
      <w:pPr>
        <w:tabs>
          <w:tab w:val="num" w:pos="0"/>
        </w:tabs>
        <w:ind w:start="0" w:hanging="0"/>
      </w:pPr>
    </w:lvl>
    <w:lvl w:ilvl="3">
      <w:start w:val="0"/>
      <w:numFmt w:val="decimal"/>
      <w:lvlText w:val=""/>
      <w:lvlJc w:val="start"/>
      <w:pPr>
        <w:tabs>
          <w:tab w:val="num" w:pos="0"/>
        </w:tabs>
        <w:ind w:start="0" w:hanging="0"/>
      </w:pPr>
    </w:lvl>
    <w:lvl w:ilvl="4">
      <w:start w:val="0"/>
      <w:numFmt w:val="decimal"/>
      <w:lvlText w:val=""/>
      <w:lvlJc w:val="start"/>
      <w:pPr>
        <w:tabs>
          <w:tab w:val="num" w:pos="0"/>
        </w:tabs>
        <w:ind w:start="0" w:hanging="0"/>
      </w:pPr>
    </w:lvl>
    <w:lvl w:ilvl="5">
      <w:start w:val="0"/>
      <w:numFmt w:val="decimal"/>
      <w:lvlText w:val=""/>
      <w:lvlJc w:val="start"/>
      <w:pPr>
        <w:tabs>
          <w:tab w:val="num" w:pos="0"/>
        </w:tabs>
        <w:ind w:start="0" w:hanging="0"/>
      </w:pPr>
    </w:lvl>
    <w:lvl w:ilvl="6">
      <w:start w:val="0"/>
      <w:numFmt w:val="decimal"/>
      <w:lvlText w:val=""/>
      <w:lvlJc w:val="start"/>
      <w:pPr>
        <w:tabs>
          <w:tab w:val="num" w:pos="0"/>
        </w:tabs>
        <w:ind w:start="0" w:hanging="0"/>
      </w:pPr>
    </w:lvl>
    <w:lvl w:ilvl="7">
      <w:start w:val="0"/>
      <w:numFmt w:val="decimal"/>
      <w:lvlText w:val=""/>
      <w:lvlJc w:val="start"/>
      <w:pPr>
        <w:tabs>
          <w:tab w:val="num" w:pos="0"/>
        </w:tabs>
        <w:ind w:start="0" w:hanging="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rPr>
        <w:sz w:val="22"/>
        <w:szCs w:val="22"/>
        <w:rFonts w:ascii="Arial" w:hAnsi="Arial" w:cs="Arial"/>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2"/>
      <w:numFmt w:val="decimal"/>
      <w:lvlText w:val="%1."/>
      <w:lvlJc w:val="start"/>
      <w:pPr>
        <w:tabs>
          <w:tab w:val="num" w:pos="720"/>
        </w:tabs>
        <w:ind w:start="720" w:hanging="360"/>
      </w:pPr>
      <w:rPr>
        <w:sz w:val="24"/>
        <w:i w:val="false"/>
        <w:b w:val="false"/>
        <w:szCs w:val="24"/>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lowerLetter"/>
      <w:lvlText w:val="%1)"/>
      <w:lvlJc w:val="start"/>
      <w:pPr>
        <w:tabs>
          <w:tab w:val="num" w:pos="0"/>
        </w:tabs>
        <w:ind w:start="720" w:hanging="360"/>
      </w:pPr>
    </w:lvl>
    <w:lvl w:ilvl="1">
      <w:start w:val="0"/>
      <w:numFmt w:val="decimal"/>
      <w:lvlText w:val=""/>
      <w:lvlJc w:val="start"/>
      <w:pPr>
        <w:tabs>
          <w:tab w:val="num" w:pos="0"/>
        </w:tabs>
        <w:ind w:start="0" w:hanging="0"/>
      </w:pPr>
    </w:lvl>
    <w:lvl w:ilvl="2">
      <w:start w:val="0"/>
      <w:numFmt w:val="decimal"/>
      <w:lvlText w:val=""/>
      <w:lvlJc w:val="start"/>
      <w:pPr>
        <w:tabs>
          <w:tab w:val="num" w:pos="0"/>
        </w:tabs>
        <w:ind w:start="0" w:hanging="0"/>
      </w:pPr>
    </w:lvl>
    <w:lvl w:ilvl="3">
      <w:start w:val="0"/>
      <w:numFmt w:val="decimal"/>
      <w:lvlText w:val=""/>
      <w:lvlJc w:val="start"/>
      <w:pPr>
        <w:tabs>
          <w:tab w:val="num" w:pos="0"/>
        </w:tabs>
        <w:ind w:start="0" w:hanging="0"/>
      </w:pPr>
    </w:lvl>
    <w:lvl w:ilvl="4">
      <w:start w:val="0"/>
      <w:numFmt w:val="decimal"/>
      <w:lvlText w:val=""/>
      <w:lvlJc w:val="start"/>
      <w:pPr>
        <w:tabs>
          <w:tab w:val="num" w:pos="0"/>
        </w:tabs>
        <w:ind w:start="0" w:hanging="0"/>
      </w:pPr>
    </w:lvl>
    <w:lvl w:ilvl="5">
      <w:start w:val="0"/>
      <w:numFmt w:val="decimal"/>
      <w:lvlText w:val=""/>
      <w:lvlJc w:val="start"/>
      <w:pPr>
        <w:tabs>
          <w:tab w:val="num" w:pos="0"/>
        </w:tabs>
        <w:ind w:start="0" w:hanging="0"/>
      </w:pPr>
    </w:lvl>
    <w:lvl w:ilvl="6">
      <w:start w:val="0"/>
      <w:numFmt w:val="decimal"/>
      <w:lvlText w:val=""/>
      <w:lvlJc w:val="start"/>
      <w:pPr>
        <w:tabs>
          <w:tab w:val="num" w:pos="0"/>
        </w:tabs>
        <w:ind w:start="0" w:hanging="0"/>
      </w:pPr>
    </w:lvl>
    <w:lvl w:ilvl="7">
      <w:start w:val="0"/>
      <w:numFmt w:val="decimal"/>
      <w:lvlText w:val=""/>
      <w:lvlJc w:val="start"/>
      <w:pPr>
        <w:tabs>
          <w:tab w:val="num" w:pos="0"/>
        </w:tabs>
        <w:ind w:start="0" w:hanging="0"/>
      </w:pPr>
    </w:lvl>
    <w:lvl w:ilvl="8">
      <w:start w:val="0"/>
      <w:numFmt w:val="decimal"/>
      <w:lvlText w:val=""/>
      <w:lvlJc w:val="start"/>
      <w:pPr>
        <w:tabs>
          <w:tab w:val="num" w:pos="0"/>
        </w:tabs>
        <w:ind w:start="0" w:hanging="0"/>
      </w:pPr>
    </w:lvl>
  </w:abstractNum>
  <w:abstractNum w:abstractNumId="7">
    <w:lvl w:ilvl="0">
      <w:start w:val="5"/>
      <w:numFmt w:val="decimal"/>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8">
    <w:lvl w:ilvl="0">
      <w:start w:val="1"/>
      <w:numFmt w:val="decimal"/>
      <w:lvlText w:val="%1."/>
      <w:lvlJc w:val="start"/>
      <w:pPr>
        <w:tabs>
          <w:tab w:val="num" w:pos="0"/>
        </w:tabs>
        <w:ind w:start="720" w:hanging="360"/>
      </w:pPr>
      <w:rPr>
        <w:rFonts w:cs="Times New Roman"/>
      </w:rPr>
    </w:lvl>
    <w:lvl w:ilvl="1">
      <w:start w:val="0"/>
      <w:numFmt w:val="decimal"/>
      <w:lvlText w:val=""/>
      <w:lvlJc w:val="start"/>
      <w:pPr>
        <w:tabs>
          <w:tab w:val="num" w:pos="0"/>
        </w:tabs>
        <w:ind w:start="0" w:hanging="0"/>
      </w:pPr>
    </w:lvl>
    <w:lvl w:ilvl="2">
      <w:start w:val="0"/>
      <w:numFmt w:val="decimal"/>
      <w:lvlText w:val=""/>
      <w:lvlJc w:val="start"/>
      <w:pPr>
        <w:tabs>
          <w:tab w:val="num" w:pos="0"/>
        </w:tabs>
        <w:ind w:start="0" w:hanging="0"/>
      </w:pPr>
    </w:lvl>
    <w:lvl w:ilvl="3">
      <w:start w:val="0"/>
      <w:numFmt w:val="decimal"/>
      <w:lvlText w:val=""/>
      <w:lvlJc w:val="start"/>
      <w:pPr>
        <w:tabs>
          <w:tab w:val="num" w:pos="0"/>
        </w:tabs>
        <w:ind w:start="0" w:hanging="0"/>
      </w:pPr>
    </w:lvl>
    <w:lvl w:ilvl="4">
      <w:start w:val="0"/>
      <w:numFmt w:val="decimal"/>
      <w:lvlText w:val=""/>
      <w:lvlJc w:val="start"/>
      <w:pPr>
        <w:tabs>
          <w:tab w:val="num" w:pos="0"/>
        </w:tabs>
        <w:ind w:start="0" w:hanging="0"/>
      </w:pPr>
    </w:lvl>
    <w:lvl w:ilvl="5">
      <w:start w:val="0"/>
      <w:numFmt w:val="decimal"/>
      <w:lvlText w:val=""/>
      <w:lvlJc w:val="start"/>
      <w:pPr>
        <w:tabs>
          <w:tab w:val="num" w:pos="0"/>
        </w:tabs>
        <w:ind w:start="0" w:hanging="0"/>
      </w:pPr>
    </w:lvl>
    <w:lvl w:ilvl="6">
      <w:start w:val="0"/>
      <w:numFmt w:val="decimal"/>
      <w:lvlText w:val=""/>
      <w:lvlJc w:val="start"/>
      <w:pPr>
        <w:tabs>
          <w:tab w:val="num" w:pos="0"/>
        </w:tabs>
        <w:ind w:start="0" w:hanging="0"/>
      </w:pPr>
    </w:lvl>
    <w:lvl w:ilvl="7">
      <w:start w:val="0"/>
      <w:numFmt w:val="decimal"/>
      <w:lvlText w:val=""/>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8"/>
  <w:revisionView w:insDel="0" w:formatting="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cs-CZ"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0"/>
      <w:szCs w:val="20"/>
      <w:lang w:bidi="ar-SA" w:val="cs-CZ" w:eastAsia="zh-CN"/>
    </w:rPr>
  </w:style>
  <w:style w:type="paragraph" w:styleId="Nadpis1">
    <w:name w:val="Heading 1"/>
    <w:basedOn w:val="Normal"/>
    <w:next w:val="Normal"/>
    <w:uiPriority w:val="9"/>
    <w:qFormat/>
    <w:pPr>
      <w:keepNext w:val="true"/>
      <w:numPr>
        <w:ilvl w:val="0"/>
        <w:numId w:val="1"/>
      </w:numPr>
      <w:jc w:val="both"/>
      <w:outlineLvl w:val="0"/>
    </w:pPr>
    <w:rPr>
      <w:sz w:val="24"/>
    </w:rPr>
  </w:style>
  <w:style w:type="paragraph" w:styleId="Nadpis2">
    <w:name w:val="Heading 2"/>
    <w:basedOn w:val="Normal"/>
    <w:next w:val="Normal"/>
    <w:uiPriority w:val="9"/>
    <w:unhideWhenUsed/>
    <w:qFormat/>
    <w:pPr>
      <w:keepNext w:val="true"/>
      <w:numPr>
        <w:ilvl w:val="1"/>
        <w:numId w:val="1"/>
      </w:numPr>
      <w:jc w:val="center"/>
      <w:outlineLvl w:val="1"/>
    </w:pPr>
    <w:rPr>
      <w:b/>
      <w:sz w:val="24"/>
    </w:rPr>
  </w:style>
  <w:style w:type="paragraph" w:styleId="Nadpis3">
    <w:name w:val="Heading 3"/>
    <w:basedOn w:val="Normal"/>
    <w:next w:val="Normal"/>
    <w:uiPriority w:val="9"/>
    <w:unhideWhenUsed/>
    <w:qFormat/>
    <w:pPr>
      <w:keepNext w:val="true"/>
      <w:numPr>
        <w:ilvl w:val="2"/>
        <w:numId w:val="1"/>
      </w:numPr>
      <w:jc w:val="both"/>
      <w:outlineLvl w:val="2"/>
    </w:pPr>
    <w:rPr>
      <w:b/>
      <w:sz w:val="24"/>
    </w:rPr>
  </w:style>
  <w:style w:type="paragraph" w:styleId="Nadpis4">
    <w:name w:val="Heading 4"/>
    <w:basedOn w:val="Normal"/>
    <w:next w:val="Normal"/>
    <w:uiPriority w:val="9"/>
    <w:semiHidden/>
    <w:unhideWhenUsed/>
    <w:qFormat/>
    <w:pPr>
      <w:keepNext w:val="true"/>
      <w:numPr>
        <w:ilvl w:val="3"/>
        <w:numId w:val="1"/>
      </w:numPr>
      <w:jc w:val="center"/>
      <w:outlineLvl w:val="3"/>
    </w:pPr>
    <w:rPr>
      <w:sz w:val="24"/>
    </w:rPr>
  </w:style>
  <w:style w:type="paragraph" w:styleId="Nadpis5">
    <w:name w:val="Heading 5"/>
    <w:basedOn w:val="Normal"/>
    <w:next w:val="Normal"/>
    <w:uiPriority w:val="9"/>
    <w:semiHidden/>
    <w:unhideWhenUsed/>
    <w:qFormat/>
    <w:pPr>
      <w:keepNext w:val="true"/>
      <w:widowControl w:val="false"/>
      <w:numPr>
        <w:ilvl w:val="4"/>
        <w:numId w:val="1"/>
      </w:numPr>
      <w:jc w:val="center"/>
      <w:outlineLvl w:val="4"/>
    </w:pPr>
    <w:rPr>
      <w:b/>
      <w:sz w:val="22"/>
    </w:rPr>
  </w:style>
  <w:style w:type="paragraph" w:styleId="Nadpis6">
    <w:name w:val="Heading 6"/>
    <w:basedOn w:val="Normal"/>
    <w:next w:val="Normal"/>
    <w:uiPriority w:val="9"/>
    <w:semiHidden/>
    <w:unhideWhenUsed/>
    <w:qFormat/>
    <w:pPr>
      <w:keepNext w:val="true"/>
      <w:numPr>
        <w:ilvl w:val="5"/>
        <w:numId w:val="1"/>
      </w:numPr>
      <w:jc w:val="center"/>
      <w:outlineLvl w:val="5"/>
    </w:pPr>
    <w:rPr>
      <w:b/>
      <w:sz w:val="28"/>
    </w:rPr>
  </w:style>
  <w:style w:type="paragraph" w:styleId="Nadpis7">
    <w:name w:val="Heading 7"/>
    <w:basedOn w:val="Normal"/>
    <w:next w:val="Normal"/>
    <w:qFormat/>
    <w:pPr>
      <w:keepNext w:val="true"/>
      <w:numPr>
        <w:ilvl w:val="6"/>
        <w:numId w:val="1"/>
      </w:numPr>
      <w:spacing w:before="120" w:after="0"/>
      <w:jc w:val="center"/>
      <w:outlineLvl w:val="6"/>
    </w:pPr>
    <w:rPr>
      <w:b/>
      <w:sz w:val="22"/>
      <w:u w:val="single"/>
    </w:rPr>
  </w:style>
  <w:style w:type="paragraph" w:styleId="Nadpis8">
    <w:name w:val="Heading 8"/>
    <w:basedOn w:val="Normal"/>
    <w:next w:val="Normal"/>
    <w:qFormat/>
    <w:pPr>
      <w:numPr>
        <w:ilvl w:val="7"/>
        <w:numId w:val="1"/>
      </w:numPr>
      <w:spacing w:before="240" w:after="60"/>
      <w:outlineLvl w:val="7"/>
    </w:pPr>
    <w:rPr>
      <w:i/>
      <w:iCs/>
      <w:sz w:val="24"/>
      <w:szCs w:val="24"/>
    </w:rPr>
  </w:style>
  <w:style w:type="paragraph" w:styleId="Nadpis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rFonts w:ascii="Arial" w:hAnsi="Arial" w:cs="Arial"/>
      <w:sz w:val="22"/>
      <w:szCs w:val="22"/>
    </w:rPr>
  </w:style>
  <w:style w:type="character" w:styleId="WW8Num2z0" w:customStyle="1">
    <w:name w:val="WW8Num2z0"/>
    <w:qFormat/>
    <w:rPr>
      <w:rFonts w:ascii="Arial" w:hAnsi="Arial" w:cs="Arial"/>
      <w:sz w:val="22"/>
      <w:szCs w:val="22"/>
    </w:rPr>
  </w:style>
  <w:style w:type="character" w:styleId="WW8Num3z0" w:customStyle="1">
    <w:name w:val="WW8Num3z0"/>
    <w:qFormat/>
    <w:rPr>
      <w:rFonts w:ascii="Times New Roman" w:hAnsi="Times New Roman" w:cs="Times New Roman"/>
      <w:b w:val="false"/>
      <w:i w:val="false"/>
      <w:sz w:val="24"/>
      <w:szCs w:val="24"/>
    </w:rPr>
  </w:style>
  <w:style w:type="character" w:styleId="WW8Num3z3" w:customStyle="1">
    <w:name w:val="WW8Num3z3"/>
    <w:qFormat/>
    <w:rPr>
      <w:rFonts w:ascii="Arial" w:hAnsi="Arial" w:cs="Arial"/>
      <w:sz w:val="22"/>
      <w:szCs w:val="22"/>
    </w:rPr>
  </w:style>
  <w:style w:type="character" w:styleId="WW8Num4z0" w:customStyle="1">
    <w:name w:val="WW8Num4z0"/>
    <w:qFormat/>
    <w:rPr>
      <w:rFonts w:cs="Times New Roman"/>
      <w:szCs w:val="22"/>
    </w:rPr>
  </w:style>
  <w:style w:type="character" w:styleId="WW8Num5z0" w:customStyle="1">
    <w:name w:val="WW8Num5z0"/>
    <w:qFormat/>
    <w:rPr>
      <w:rFonts w:ascii="Arial" w:hAnsi="Arial" w:cs="Arial"/>
      <w:sz w:val="22"/>
      <w:szCs w:val="22"/>
    </w:rPr>
  </w:style>
  <w:style w:type="character" w:styleId="WW8Num6z0" w:customStyle="1">
    <w:name w:val="WW8Num6z0"/>
    <w:qFormat/>
    <w:rPr>
      <w:rFonts w:ascii="Times New Roman" w:hAnsi="Times New Roman" w:cs="Times New Roman"/>
      <w:b w:val="false"/>
      <w:i w:val="false"/>
      <w:sz w:val="24"/>
      <w:szCs w:val="24"/>
    </w:rPr>
  </w:style>
  <w:style w:type="character" w:styleId="WW8Num7z0" w:customStyle="1">
    <w:name w:val="WW8Num7z0"/>
    <w:qFormat/>
    <w:rPr>
      <w:rFonts w:ascii="Arial" w:hAnsi="Arial" w:eastAsia="Arial" w:cs="Times New Roman"/>
      <w:sz w:val="22"/>
      <w:szCs w:val="22"/>
    </w:rPr>
  </w:style>
  <w:style w:type="character" w:styleId="WW8Num7z1" w:customStyle="1">
    <w:name w:val="WW8Num7z1"/>
    <w:qFormat/>
    <w:rPr>
      <w:rFonts w:ascii="Arial" w:hAnsi="Arial" w:cs="Arial"/>
      <w:sz w:val="22"/>
      <w:szCs w:val="22"/>
    </w:rPr>
  </w:style>
  <w:style w:type="character" w:styleId="WW8Num8z0" w:customStyle="1">
    <w:name w:val="WW8Num8z0"/>
    <w:qFormat/>
    <w:rPr>
      <w:rFonts w:ascii="Arial" w:hAnsi="Arial" w:cs="Times New Roman"/>
      <w:sz w:val="22"/>
      <w:szCs w:val="22"/>
    </w:rPr>
  </w:style>
  <w:style w:type="character" w:styleId="WW8Num9z0" w:customStyle="1">
    <w:name w:val="WW8Num9z0"/>
    <w:qFormat/>
    <w:rPr>
      <w:rFonts w:cs="Times New Roman"/>
    </w:rPr>
  </w:style>
  <w:style w:type="character" w:styleId="WW8Num10z0" w:customStyle="1">
    <w:name w:val="WW8Num10z0"/>
    <w:qFormat/>
    <w:rPr/>
  </w:style>
  <w:style w:type="character" w:styleId="WW8Num10z1" w:customStyle="1">
    <w:name w:val="WW8Num10z1"/>
    <w:qFormat/>
    <w:rPr>
      <w:rFonts w:cs="Times New Roman"/>
    </w:rPr>
  </w:style>
  <w:style w:type="character" w:styleId="WW8Num14z0" w:customStyle="1">
    <w:name w:val="WW8Num14z0"/>
    <w:qFormat/>
    <w:rPr/>
  </w:style>
  <w:style w:type="character" w:styleId="WW8Num14z1" w:customStyle="1">
    <w:name w:val="WW8Num14z1"/>
    <w:qFormat/>
    <w:rPr>
      <w:rFonts w:cs="Times New Roman"/>
    </w:rPr>
  </w:style>
  <w:style w:type="character" w:styleId="WW8Num15z0" w:customStyle="1">
    <w:name w:val="WW8Num15z0"/>
    <w:qFormat/>
    <w:rPr>
      <w:rFonts w:cs="Times New Roman"/>
    </w:rPr>
  </w:style>
  <w:style w:type="character" w:styleId="WW8Num15z1" w:customStyle="1">
    <w:name w:val="WW8Num15z1"/>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cs="Times New Roman"/>
    </w:rPr>
  </w:style>
  <w:style w:type="character" w:styleId="WW8Num19z0" w:customStyle="1">
    <w:name w:val="WW8Num19z0"/>
    <w:qFormat/>
    <w:rPr>
      <w:rFonts w:cs="Times New Roman"/>
      <w:b w:val="false"/>
    </w:rPr>
  </w:style>
  <w:style w:type="character" w:styleId="WW8Num19z1" w:customStyle="1">
    <w:name w:val="WW8Num19z1"/>
    <w:qFormat/>
    <w:rPr>
      <w:rFonts w:ascii="Times New Roman" w:hAnsi="Times New Roman" w:eastAsia="Times New Roman" w:cs="Times New Roman"/>
    </w:rPr>
  </w:style>
  <w:style w:type="character" w:styleId="WW8Num19z2" w:customStyle="1">
    <w:name w:val="WW8Num19z2"/>
    <w:qFormat/>
    <w:rPr>
      <w:rFonts w:cs="Times New Roman"/>
    </w:rPr>
  </w:style>
  <w:style w:type="character" w:styleId="WW8Num20z0" w:customStyle="1">
    <w:name w:val="WW8Num20z0"/>
    <w:qFormat/>
    <w:rPr>
      <w:rFonts w:cs="Times New Roman"/>
    </w:rPr>
  </w:style>
  <w:style w:type="character" w:styleId="WW8Num21z0" w:customStyle="1">
    <w:name w:val="WW8Num21z0"/>
    <w:qFormat/>
    <w:rPr/>
  </w:style>
  <w:style w:type="character" w:styleId="WW8Num22z0" w:customStyle="1">
    <w:name w:val="WW8Num22z0"/>
    <w:qFormat/>
    <w:rPr>
      <w:rFonts w:cs="Times New Roman"/>
    </w:rPr>
  </w:style>
  <w:style w:type="character" w:styleId="WW8Num23z0" w:customStyle="1">
    <w:name w:val="WW8Num23z0"/>
    <w:qFormat/>
    <w:rPr>
      <w:rFonts w:cs="Times New Roman"/>
    </w:rPr>
  </w:style>
  <w:style w:type="character" w:styleId="WW8Num24z0" w:customStyle="1">
    <w:name w:val="WW8Num24z0"/>
    <w:qFormat/>
    <w:rPr>
      <w:rFonts w:cs="Times New Roman"/>
    </w:rPr>
  </w:style>
  <w:style w:type="character" w:styleId="WW8Num25z0" w:customStyle="1">
    <w:name w:val="WW8Num25z0"/>
    <w:qFormat/>
    <w:rPr>
      <w:rFonts w:ascii="Times New Roman" w:hAnsi="Times New Roman" w:eastAsia="Times New Roman" w:cs="Times New Roman"/>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7z0" w:customStyle="1">
    <w:name w:val="WW8Num27z0"/>
    <w:qFormat/>
    <w:rPr/>
  </w:style>
  <w:style w:type="character" w:styleId="WW8Num28z0" w:customStyle="1">
    <w:name w:val="WW8Num28z0"/>
    <w:qFormat/>
    <w:rPr>
      <w:rFonts w:ascii="Times New Roman" w:hAnsi="Times New Roman" w:cs="Times New Roman"/>
      <w:i w:val="false"/>
      <w:color w:val="000000"/>
      <w:sz w:val="24"/>
      <w:szCs w:val="24"/>
    </w:rPr>
  </w:style>
  <w:style w:type="character" w:styleId="WW8Num29z0" w:customStyle="1">
    <w:name w:val="WW8Num29z0"/>
    <w:qFormat/>
    <w:rPr>
      <w:rFonts w:ascii="Times New Roman" w:hAnsi="Times New Roman" w:eastAsia="Times New Roman" w:cs="Times New Roman"/>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29z3" w:customStyle="1">
    <w:name w:val="WW8Num29z3"/>
    <w:qFormat/>
    <w:rPr>
      <w:rFonts w:ascii="Symbol" w:hAnsi="Symbol" w:cs="Symbol"/>
    </w:rPr>
  </w:style>
  <w:style w:type="character" w:styleId="WW8Num30z0" w:customStyle="1">
    <w:name w:val="WW8Num30z0"/>
    <w:qFormat/>
    <w:rPr>
      <w:rFonts w:cs="Times New Roman"/>
    </w:rPr>
  </w:style>
  <w:style w:type="character" w:styleId="WW8Num31z0" w:customStyle="1">
    <w:name w:val="WW8Num31z0"/>
    <w:qFormat/>
    <w:rPr/>
  </w:style>
  <w:style w:type="character" w:styleId="WW8Num31z1" w:customStyle="1">
    <w:name w:val="WW8Num31z1"/>
    <w:qFormat/>
    <w:rPr>
      <w:rFonts w:cs="Times New Roman"/>
    </w:rPr>
  </w:style>
  <w:style w:type="character" w:styleId="WW8Num32z0" w:customStyle="1">
    <w:name w:val="WW8Num32z0"/>
    <w:qFormat/>
    <w:rPr>
      <w:rFonts w:cs="Times New Roman"/>
    </w:rPr>
  </w:style>
  <w:style w:type="character" w:styleId="WW8Num33z0" w:customStyle="1">
    <w:name w:val="WW8Num33z0"/>
    <w:qFormat/>
    <w:rPr>
      <w:rFonts w:cs="Times New Roman"/>
    </w:rPr>
  </w:style>
  <w:style w:type="character" w:styleId="WW8Num33z1" w:customStyle="1">
    <w:name w:val="WW8Num33z1"/>
    <w:qFormat/>
    <w:rPr>
      <w:rFonts w:cs="Times New Roman"/>
    </w:rPr>
  </w:style>
  <w:style w:type="character" w:styleId="WW8Num34z0" w:customStyle="1">
    <w:name w:val="WW8Num34z0"/>
    <w:qFormat/>
    <w:rPr>
      <w:rFonts w:cs="Times New Roman"/>
    </w:rPr>
  </w:style>
  <w:style w:type="character" w:styleId="WW8Num34z1" w:customStyle="1">
    <w:name w:val="WW8Num34z1"/>
    <w:qFormat/>
    <w:rPr>
      <w:rFonts w:cs="Times New Roman"/>
    </w:rPr>
  </w:style>
  <w:style w:type="character" w:styleId="WW8Num35z0" w:customStyle="1">
    <w:name w:val="WW8Num35z0"/>
    <w:qFormat/>
    <w:rPr>
      <w:rFonts w:cs="Times New Roman"/>
    </w:rPr>
  </w:style>
  <w:style w:type="character" w:styleId="WW8Num36z0" w:customStyle="1">
    <w:name w:val="WW8Num36z0"/>
    <w:qFormat/>
    <w:rPr>
      <w:rFonts w:cs="Times New Roman"/>
    </w:rPr>
  </w:style>
  <w:style w:type="character" w:styleId="WW8Num36z1" w:customStyle="1">
    <w:name w:val="WW8Num36z1"/>
    <w:qFormat/>
    <w:rPr>
      <w:rFonts w:cs="Times New Roman"/>
    </w:rPr>
  </w:style>
  <w:style w:type="character" w:styleId="WW8Num37z0" w:customStyle="1">
    <w:name w:val="WW8Num37z0"/>
    <w:qFormat/>
    <w:rPr>
      <w:rFonts w:cs="Times New Roman"/>
    </w:rPr>
  </w:style>
  <w:style w:type="character" w:styleId="WW8Num38z0" w:customStyle="1">
    <w:name w:val="WW8Num38z0"/>
    <w:qFormat/>
    <w:rPr>
      <w:rFonts w:cs="Times New Roman"/>
    </w:rPr>
  </w:style>
  <w:style w:type="character" w:styleId="WW8Num38z1" w:customStyle="1">
    <w:name w:val="WW8Num38z1"/>
    <w:qFormat/>
    <w:rPr>
      <w:b w:val="false"/>
    </w:rPr>
  </w:style>
  <w:style w:type="character" w:styleId="WW8Num39z0" w:customStyle="1">
    <w:name w:val="WW8Num39z0"/>
    <w:qFormat/>
    <w:rPr>
      <w:rFonts w:cs="Times New Roman"/>
    </w:rPr>
  </w:style>
  <w:style w:type="character" w:styleId="WW8Num40z0" w:customStyle="1">
    <w:name w:val="WW8Num40z0"/>
    <w:qFormat/>
    <w:rPr>
      <w:rFonts w:cs="Times New Roman"/>
    </w:rPr>
  </w:style>
  <w:style w:type="character" w:styleId="WW8Num41z0" w:customStyle="1">
    <w:name w:val="WW8Num41z0"/>
    <w:qFormat/>
    <w:rPr>
      <w:rFonts w:cs="Times New Roman"/>
    </w:rPr>
  </w:style>
  <w:style w:type="character" w:styleId="WW8Num41z1" w:customStyle="1">
    <w:name w:val="WW8Num41z1"/>
    <w:qFormat/>
    <w:rPr>
      <w:rFonts w:cs="Times New Roman"/>
    </w:rPr>
  </w:style>
  <w:style w:type="character" w:styleId="WW8Num42z0" w:customStyle="1">
    <w:name w:val="WW8Num42z0"/>
    <w:qFormat/>
    <w:rPr>
      <w:rFonts w:cs="Times New Roman"/>
    </w:rPr>
  </w:style>
  <w:style w:type="character" w:styleId="WW8Num42z1" w:customStyle="1">
    <w:name w:val="WW8Num42z1"/>
    <w:qFormat/>
    <w:rPr>
      <w:rFonts w:cs="Times New Roman"/>
    </w:rPr>
  </w:style>
  <w:style w:type="character" w:styleId="WW8Num43z0" w:customStyle="1">
    <w:name w:val="WW8Num43z0"/>
    <w:qFormat/>
    <w:rPr>
      <w:rFonts w:cs="Times New Roman"/>
    </w:rPr>
  </w:style>
  <w:style w:type="character" w:styleId="WW8Num43z1" w:customStyle="1">
    <w:name w:val="WW8Num43z1"/>
    <w:qFormat/>
    <w:rPr>
      <w:rFonts w:cs="Times New Roman"/>
    </w:rPr>
  </w:style>
  <w:style w:type="character" w:styleId="WW8Num44z0" w:customStyle="1">
    <w:name w:val="WW8Num44z0"/>
    <w:qFormat/>
    <w:rPr>
      <w:rFonts w:cs="Times New Roman"/>
    </w:rPr>
  </w:style>
  <w:style w:type="character" w:styleId="WW8Num44z1" w:customStyle="1">
    <w:name w:val="WW8Num44z1"/>
    <w:qFormat/>
    <w:rPr>
      <w:rFonts w:cs="Times New Roman"/>
    </w:rPr>
  </w:style>
  <w:style w:type="character" w:styleId="WW8Num45z0" w:customStyle="1">
    <w:name w:val="WW8Num45z0"/>
    <w:qFormat/>
    <w:rPr/>
  </w:style>
  <w:style w:type="character" w:styleId="WW8Num46z0" w:customStyle="1">
    <w:name w:val="WW8Num46z0"/>
    <w:qFormat/>
    <w:rPr>
      <w:rFonts w:cs="Times New Roman"/>
    </w:rPr>
  </w:style>
  <w:style w:type="character" w:styleId="WW8Num47z0" w:customStyle="1">
    <w:name w:val="WW8Num47z0"/>
    <w:qFormat/>
    <w:rPr>
      <w:rFonts w:cs="Times New Roman"/>
    </w:rPr>
  </w:style>
  <w:style w:type="character" w:styleId="WW8Num47z1" w:customStyle="1">
    <w:name w:val="WW8Num47z1"/>
    <w:qFormat/>
    <w:rPr>
      <w:rFonts w:ascii="Times New Roman" w:hAnsi="Times New Roman" w:eastAsia="Times New Roman" w:cs="Times New Roman"/>
    </w:rPr>
  </w:style>
  <w:style w:type="character" w:styleId="WW8Num47z2" w:customStyle="1">
    <w:name w:val="WW8Num47z2"/>
    <w:qFormat/>
    <w:rPr>
      <w:rFonts w:cs="Times New Roman"/>
    </w:rPr>
  </w:style>
  <w:style w:type="character" w:styleId="WW8Num48z0" w:customStyle="1">
    <w:name w:val="WW8Num48z0"/>
    <w:qFormat/>
    <w:rPr>
      <w:rFonts w:cs="Times New Roman"/>
    </w:rPr>
  </w:style>
  <w:style w:type="character" w:styleId="WW8Num48z1" w:customStyle="1">
    <w:name w:val="WW8Num48z1"/>
    <w:qFormat/>
    <w:rPr>
      <w:rFonts w:ascii="Arial" w:hAnsi="Arial" w:eastAsia="Times New Roman" w:cs="Arial"/>
    </w:rPr>
  </w:style>
  <w:style w:type="character" w:styleId="Nadpis1Char" w:customStyle="1">
    <w:name w:val="Nadpis 1 Char"/>
    <w:qFormat/>
    <w:rPr>
      <w:rFonts w:ascii="Cambria" w:hAnsi="Cambria" w:cs="Times New Roman"/>
      <w:b/>
      <w:bCs/>
      <w:kern w:val="2"/>
      <w:sz w:val="32"/>
      <w:szCs w:val="32"/>
    </w:rPr>
  </w:style>
  <w:style w:type="character" w:styleId="Nadpis2Char" w:customStyle="1">
    <w:name w:val="Nadpis 2 Char"/>
    <w:qFormat/>
    <w:rPr>
      <w:rFonts w:ascii="Cambria" w:hAnsi="Cambria" w:cs="Times New Roman"/>
      <w:b/>
      <w:bCs/>
      <w:i/>
      <w:iCs/>
      <w:sz w:val="28"/>
      <w:szCs w:val="28"/>
    </w:rPr>
  </w:style>
  <w:style w:type="character" w:styleId="Nadpis3Char" w:customStyle="1">
    <w:name w:val="Nadpis 3 Char"/>
    <w:qFormat/>
    <w:rPr>
      <w:rFonts w:ascii="Cambria" w:hAnsi="Cambria" w:cs="Times New Roman"/>
      <w:b/>
      <w:bCs/>
      <w:sz w:val="26"/>
      <w:szCs w:val="26"/>
    </w:rPr>
  </w:style>
  <w:style w:type="character" w:styleId="Nadpis4Char" w:customStyle="1">
    <w:name w:val="Nadpis 4 Char"/>
    <w:qFormat/>
    <w:rPr>
      <w:rFonts w:ascii="Calibri" w:hAnsi="Calibri" w:cs="Times New Roman"/>
      <w:b/>
      <w:bCs/>
      <w:sz w:val="28"/>
      <w:szCs w:val="28"/>
    </w:rPr>
  </w:style>
  <w:style w:type="character" w:styleId="Nadpis5Char" w:customStyle="1">
    <w:name w:val="Nadpis 5 Char"/>
    <w:qFormat/>
    <w:rPr>
      <w:rFonts w:ascii="Calibri" w:hAnsi="Calibri" w:cs="Times New Roman"/>
      <w:b/>
      <w:bCs/>
      <w:i/>
      <w:iCs/>
      <w:sz w:val="26"/>
      <w:szCs w:val="26"/>
    </w:rPr>
  </w:style>
  <w:style w:type="character" w:styleId="Nadpis6Char" w:customStyle="1">
    <w:name w:val="Nadpis 6 Char"/>
    <w:qFormat/>
    <w:rPr>
      <w:rFonts w:ascii="Calibri" w:hAnsi="Calibri" w:cs="Times New Roman"/>
      <w:b/>
      <w:bCs/>
    </w:rPr>
  </w:style>
  <w:style w:type="character" w:styleId="Nadpis7Char" w:customStyle="1">
    <w:name w:val="Nadpis 7 Char"/>
    <w:qFormat/>
    <w:rPr>
      <w:rFonts w:ascii="Calibri" w:hAnsi="Calibri" w:cs="Times New Roman"/>
      <w:sz w:val="24"/>
      <w:szCs w:val="24"/>
    </w:rPr>
  </w:style>
  <w:style w:type="character" w:styleId="Nadpis8Char" w:customStyle="1">
    <w:name w:val="Nadpis 8 Char"/>
    <w:qFormat/>
    <w:rPr>
      <w:rFonts w:ascii="Calibri" w:hAnsi="Calibri" w:cs="Times New Roman"/>
      <w:i/>
      <w:iCs/>
      <w:sz w:val="24"/>
      <w:szCs w:val="24"/>
    </w:rPr>
  </w:style>
  <w:style w:type="character" w:styleId="Nadpis9Char" w:customStyle="1">
    <w:name w:val="Nadpis 9 Char"/>
    <w:qFormat/>
    <w:rPr>
      <w:rFonts w:ascii="Cambria" w:hAnsi="Cambria" w:cs="Times New Roman"/>
    </w:rPr>
  </w:style>
  <w:style w:type="character" w:styleId="Zkladntext2Char" w:customStyle="1">
    <w:name w:val="Základní text 2 Char"/>
    <w:qFormat/>
    <w:rPr>
      <w:rFonts w:cs="Times New Roman"/>
      <w:sz w:val="20"/>
      <w:szCs w:val="20"/>
    </w:rPr>
  </w:style>
  <w:style w:type="character" w:styleId="Zkladntext3Char" w:customStyle="1">
    <w:name w:val="Základní text 3 Char"/>
    <w:qFormat/>
    <w:rPr>
      <w:rFonts w:cs="Times New Roman"/>
      <w:sz w:val="16"/>
      <w:szCs w:val="16"/>
    </w:rPr>
  </w:style>
  <w:style w:type="character" w:styleId="ZkladntextChar" w:customStyle="1">
    <w:name w:val="Základní text Char"/>
    <w:qFormat/>
    <w:rPr>
      <w:rFonts w:cs="Times New Roman"/>
      <w:sz w:val="20"/>
      <w:szCs w:val="20"/>
    </w:rPr>
  </w:style>
  <w:style w:type="character" w:styleId="NzevChar" w:customStyle="1">
    <w:name w:val="Název Char"/>
    <w:qFormat/>
    <w:rPr>
      <w:rFonts w:ascii="Cambria" w:hAnsi="Cambria" w:cs="Times New Roman"/>
      <w:b/>
      <w:bCs/>
      <w:kern w:val="2"/>
      <w:sz w:val="32"/>
      <w:szCs w:val="32"/>
    </w:rPr>
  </w:style>
  <w:style w:type="character" w:styleId="ZhlavChar" w:customStyle="1">
    <w:name w:val="Záhlaví Char"/>
    <w:qFormat/>
    <w:rPr>
      <w:rFonts w:cs="Times New Roman"/>
      <w:sz w:val="20"/>
      <w:szCs w:val="20"/>
    </w:rPr>
  </w:style>
  <w:style w:type="character" w:styleId="ZkladntextodsazenChar" w:customStyle="1">
    <w:name w:val="Základní text odsazený Char"/>
    <w:qFormat/>
    <w:rPr>
      <w:rFonts w:cs="Times New Roman"/>
      <w:sz w:val="20"/>
      <w:szCs w:val="20"/>
    </w:rPr>
  </w:style>
  <w:style w:type="character" w:styleId="ZpatChar" w:customStyle="1">
    <w:name w:val="Zápatí Char"/>
    <w:qFormat/>
    <w:rPr>
      <w:rFonts w:cs="Times New Roman"/>
      <w:sz w:val="20"/>
      <w:szCs w:val="20"/>
    </w:rPr>
  </w:style>
  <w:style w:type="character" w:styleId="Pagenumber">
    <w:name w:val="page number"/>
    <w:qFormat/>
    <w:rPr>
      <w:rFonts w:cs="Times New Roman"/>
    </w:rPr>
  </w:style>
  <w:style w:type="character" w:styleId="Zkladntextodsazen2Char" w:customStyle="1">
    <w:name w:val="Základní text odsazený 2 Char"/>
    <w:qFormat/>
    <w:rPr>
      <w:rFonts w:cs="Times New Roman"/>
      <w:sz w:val="20"/>
      <w:szCs w:val="20"/>
    </w:rPr>
  </w:style>
  <w:style w:type="character" w:styleId="Annotationreference">
    <w:name w:val="annotation reference"/>
    <w:qFormat/>
    <w:rPr>
      <w:rFonts w:cs="Times New Roman"/>
      <w:sz w:val="16"/>
      <w:szCs w:val="16"/>
    </w:rPr>
  </w:style>
  <w:style w:type="character" w:styleId="TextkomenteChar" w:customStyle="1">
    <w:name w:val="Text komentáře Char"/>
    <w:qFormat/>
    <w:rPr>
      <w:rFonts w:cs="Times New Roman"/>
    </w:rPr>
  </w:style>
  <w:style w:type="character" w:styleId="PedmtkomenteChar" w:customStyle="1">
    <w:name w:val="Předmět komentáře Char"/>
    <w:qFormat/>
    <w:rPr>
      <w:rFonts w:cs="Times New Roman"/>
      <w:b/>
      <w:bCs/>
      <w:sz w:val="20"/>
      <w:szCs w:val="20"/>
    </w:rPr>
  </w:style>
  <w:style w:type="character" w:styleId="TextbublinyChar" w:customStyle="1">
    <w:name w:val="Text bubliny Char"/>
    <w:qFormat/>
    <w:rPr>
      <w:rFonts w:cs="Times New Roman"/>
      <w:sz w:val="2"/>
    </w:rPr>
  </w:style>
  <w:style w:type="character" w:styleId="TextpoznpodarouChar" w:customStyle="1">
    <w:name w:val="Text pozn. pod čarou Char"/>
    <w:qFormat/>
    <w:rPr>
      <w:rFonts w:cs="Times New Roman"/>
    </w:rPr>
  </w:style>
  <w:style w:type="character" w:styleId="Znakypropoznmkupodarou" w:customStyle="1">
    <w:name w:val="Znaky pro poznámku pod čarou"/>
    <w:qFormat/>
    <w:rPr>
      <w:rFonts w:cs="Times New Roman"/>
      <w:vertAlign w:val="superscript"/>
    </w:rPr>
  </w:style>
  <w:style w:type="character" w:styleId="Strong">
    <w:name w:val="Strong"/>
    <w:qFormat/>
    <w:rPr>
      <w:rFonts w:cs="Times New Roman"/>
      <w:b/>
      <w:bCs/>
    </w:rPr>
  </w:style>
  <w:style w:type="character" w:styleId="S22" w:customStyle="1">
    <w:name w:val="s22"/>
    <w:qFormat/>
    <w:rPr>
      <w:rFonts w:cs="Times New Roman"/>
    </w:rPr>
  </w:style>
  <w:style w:type="character" w:styleId="S23" w:customStyle="1">
    <w:name w:val="s23"/>
    <w:qFormat/>
    <w:rPr>
      <w:rFonts w:cs="Times New Roman"/>
    </w:rPr>
  </w:style>
  <w:style w:type="character" w:styleId="S30" w:customStyle="1">
    <w:name w:val="s30"/>
    <w:qFormat/>
    <w:rPr>
      <w:rFonts w:cs="Times New Roman"/>
    </w:rPr>
  </w:style>
  <w:style w:type="character" w:styleId="A" w:customStyle="1">
    <w:name w:val="a"/>
    <w:qFormat/>
    <w:rPr>
      <w:rFonts w:cs="Times New Roman"/>
    </w:rPr>
  </w:style>
  <w:style w:type="character" w:styleId="S31" w:customStyle="1">
    <w:name w:val="s31"/>
    <w:qFormat/>
    <w:rPr>
      <w:rFonts w:cs="Times New Roman"/>
    </w:rPr>
  </w:style>
  <w:style w:type="character" w:styleId="Internetovodkaz">
    <w:name w:val="Internetový odkaz"/>
    <w:rPr>
      <w:color w:val="0000FF"/>
      <w:u w:val="single"/>
    </w:rPr>
  </w:style>
  <w:style w:type="character" w:styleId="Odkaznakoment1" w:customStyle="1">
    <w:name w:val="Odkaz na komentář1"/>
    <w:qFormat/>
    <w:rPr>
      <w:rFonts w:cs="Times New Roman"/>
      <w:sz w:val="16"/>
      <w:szCs w:val="16"/>
    </w:rPr>
  </w:style>
  <w:style w:type="character" w:styleId="Linenumber">
    <w:name w:val="line number"/>
    <w:qFormat/>
    <w:rPr/>
  </w:style>
  <w:style w:type="paragraph" w:styleId="Nadpis" w:customStyle="1">
    <w:name w:val="Nadpis"/>
    <w:basedOn w:val="Normal"/>
    <w:next w:val="Tlotextu"/>
    <w:qFormat/>
    <w:pPr>
      <w:jc w:val="center"/>
    </w:pPr>
    <w:rPr>
      <w:b/>
      <w:sz w:val="32"/>
    </w:rPr>
  </w:style>
  <w:style w:type="paragraph" w:styleId="Tlotextu">
    <w:name w:val="Body Text"/>
    <w:basedOn w:val="Normal"/>
    <w:pPr>
      <w:jc w:val="both"/>
    </w:pPr>
    <w:rPr>
      <w:b/>
      <w:sz w:val="22"/>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next w:val="Normal"/>
    <w:qFormat/>
    <w:pPr>
      <w:spacing w:before="120" w:after="0"/>
      <w:jc w:val="center"/>
    </w:pPr>
    <w:rPr>
      <w:rFonts w:ascii="Stamp;Cambria" w:hAnsi="Stamp;Cambria" w:cs="Stamp;Cambria"/>
      <w:b/>
      <w:sz w:val="24"/>
    </w:rPr>
  </w:style>
  <w:style w:type="paragraph" w:styleId="BodyText2">
    <w:name w:val="Body Text 2"/>
    <w:basedOn w:val="Normal"/>
    <w:qFormat/>
    <w:pPr>
      <w:jc w:val="both"/>
    </w:pPr>
    <w:rPr>
      <w:sz w:val="24"/>
    </w:rPr>
  </w:style>
  <w:style w:type="paragraph" w:styleId="BodyText3">
    <w:name w:val="Body Text 3"/>
    <w:basedOn w:val="Normal"/>
    <w:qFormat/>
    <w:pPr>
      <w:jc w:val="both"/>
    </w:pPr>
    <w:rPr>
      <w:sz w:val="22"/>
    </w:rPr>
  </w:style>
  <w:style w:type="paragraph" w:styleId="Zhlavazpat" w:customStyle="1">
    <w:name w:val="Záhlaví a zápatí"/>
    <w:basedOn w:val="Normal"/>
    <w:qFormat/>
    <w:pPr>
      <w:suppressLineNumbers/>
      <w:tabs>
        <w:tab w:val="clear" w:pos="709"/>
        <w:tab w:val="center" w:pos="4819" w:leader="none"/>
        <w:tab w:val="right" w:pos="9638" w:leader="none"/>
      </w:tabs>
    </w:pPr>
    <w:rPr/>
  </w:style>
  <w:style w:type="paragraph" w:styleId="Zhlav">
    <w:name w:val="Header"/>
    <w:basedOn w:val="Normal"/>
    <w:pPr>
      <w:tabs>
        <w:tab w:val="clear" w:pos="709"/>
        <w:tab w:val="center" w:pos="4536" w:leader="none"/>
        <w:tab w:val="right" w:pos="9072" w:leader="none"/>
      </w:tabs>
    </w:pPr>
    <w:rPr/>
  </w:style>
  <w:style w:type="paragraph" w:styleId="Odsazentlatextu">
    <w:name w:val="Body Text Indent"/>
    <w:basedOn w:val="Normal"/>
    <w:pPr>
      <w:widowControl w:val="false"/>
      <w:jc w:val="both"/>
    </w:pPr>
    <w:rPr>
      <w:sz w:val="22"/>
    </w:rPr>
  </w:style>
  <w:style w:type="paragraph" w:styleId="Zpat">
    <w:name w:val="Footer"/>
    <w:basedOn w:val="Normal"/>
    <w:pPr>
      <w:tabs>
        <w:tab w:val="clear" w:pos="709"/>
        <w:tab w:val="center" w:pos="4536" w:leader="none"/>
        <w:tab w:val="right" w:pos="9072" w:leader="none"/>
      </w:tabs>
    </w:pPr>
    <w:rPr/>
  </w:style>
  <w:style w:type="paragraph" w:styleId="Smlouva" w:customStyle="1">
    <w:name w:val="Smlouva"/>
    <w:basedOn w:val="Normal"/>
    <w:qFormat/>
    <w:pPr>
      <w:spacing w:lineRule="auto" w:line="360"/>
      <w:ind w:start="1418" w:hanging="851"/>
      <w:jc w:val="both"/>
    </w:pPr>
    <w:rPr>
      <w:sz w:val="24"/>
    </w:rPr>
  </w:style>
  <w:style w:type="paragraph" w:styleId="BodyTextIndent2">
    <w:name w:val="Body Text Indent 2"/>
    <w:basedOn w:val="Normal"/>
    <w:qFormat/>
    <w:pPr>
      <w:ind w:firstLine="709"/>
      <w:jc w:val="both"/>
    </w:pPr>
    <w:rPr>
      <w:color w:val="0000FF"/>
      <w:sz w:val="22"/>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oznmkapodarou">
    <w:name w:val="Footnote Text"/>
    <w:basedOn w:val="Normal"/>
    <w:pPr/>
    <w:rPr/>
  </w:style>
  <w:style w:type="paragraph" w:styleId="ListParagraph">
    <w:name w:val="List Paragraph"/>
    <w:basedOn w:val="Normal"/>
    <w:qFormat/>
    <w:pPr>
      <w:spacing w:before="0" w:after="0"/>
      <w:ind w:start="720" w:hanging="0"/>
      <w:contextualSpacing/>
    </w:pPr>
    <w:rPr>
      <w:rFonts w:ascii="Arial" w:hAnsi="Arial" w:cs="Arial"/>
      <w:sz w:val="22"/>
      <w:szCs w:val="22"/>
    </w:rPr>
  </w:style>
  <w:style w:type="paragraph" w:styleId="PlainText">
    <w:name w:val="Plain Text"/>
    <w:basedOn w:val="Normal"/>
    <w:qFormat/>
    <w:pPr/>
    <w:rPr>
      <w:rFonts w:ascii="Courier New" w:hAnsi="Courier New" w:cs="Courier New"/>
    </w:rPr>
  </w:style>
  <w:style w:type="paragraph" w:styleId="WWNadpis" w:customStyle="1">
    <w:name w:val="WW-Nadpis"/>
    <w:basedOn w:val="Normal"/>
    <w:next w:val="Tlotextu"/>
    <w:qFormat/>
    <w:pPr>
      <w:widowControl w:val="false"/>
      <w:jc w:val="center"/>
    </w:pPr>
    <w:rPr>
      <w:b/>
      <w:bCs/>
      <w:sz w:val="22"/>
      <w:szCs w:val="22"/>
    </w:rPr>
  </w:style>
  <w:style w:type="paragraph" w:styleId="Odstavecseseznamem1" w:customStyle="1">
    <w:name w:val="Odstavec se seznamem1"/>
    <w:basedOn w:val="Normal"/>
    <w:qFormat/>
    <w:pPr>
      <w:ind w:start="708" w:hanging="0"/>
    </w:pPr>
    <w:rPr>
      <w:rFonts w:ascii="Arial" w:hAnsi="Arial" w:cs="Arial"/>
      <w:sz w:val="22"/>
      <w:szCs w:val="22"/>
    </w:rPr>
  </w:style>
  <w:style w:type="paragraph" w:styleId="Obsahrmce" w:customStyle="1">
    <w:name w:val="Obsah rámce"/>
    <w:basedOn w:val="Normal"/>
    <w:qFormat/>
    <w:pPr/>
    <w:rPr/>
  </w:style>
  <w:style w:type="paragraph" w:styleId="Koment" w:customStyle="1">
    <w:name w:val="Komentář"/>
    <w:basedOn w:val="Normal"/>
    <w:qFormat/>
    <w:pPr>
      <w:spacing w:before="56" w:after="0"/>
      <w:ind w:start="57" w:end="57" w:hanging="0"/>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 w:type="numbering" w:styleId="WW8Num36" w:customStyle="1">
    <w:name w:val="WW8Num36"/>
    <w:qFormat/>
  </w:style>
  <w:style w:type="numbering" w:styleId="WW8Num37" w:customStyle="1">
    <w:name w:val="WW8Num37"/>
    <w:qFormat/>
  </w:style>
  <w:style w:type="numbering" w:styleId="WW8Num38" w:customStyle="1">
    <w:name w:val="WW8Num38"/>
    <w:qFormat/>
  </w:style>
  <w:style w:type="numbering" w:styleId="WW8Num39" w:customStyle="1">
    <w:name w:val="WW8Num39"/>
    <w:qFormat/>
  </w:style>
  <w:style w:type="numbering" w:styleId="WW8Num40" w:customStyle="1">
    <w:name w:val="WW8Num40"/>
    <w:qFormat/>
  </w:style>
  <w:style w:type="numbering" w:styleId="WW8Num41" w:customStyle="1">
    <w:name w:val="WW8Num41"/>
    <w:qFormat/>
  </w:style>
  <w:style w:type="numbering" w:styleId="WW8Num42" w:customStyle="1">
    <w:name w:val="WW8Num42"/>
    <w:qFormat/>
  </w:style>
  <w:style w:type="numbering" w:styleId="WW8Num43" w:customStyle="1">
    <w:name w:val="WW8Num43"/>
    <w:qFormat/>
  </w:style>
  <w:style w:type="numbering" w:styleId="WW8Num44" w:customStyle="1">
    <w:name w:val="WW8Num44"/>
    <w:qFormat/>
  </w:style>
  <w:style w:type="numbering" w:styleId="WW8Num45" w:customStyle="1">
    <w:name w:val="WW8Num45"/>
    <w:qFormat/>
  </w:style>
  <w:style w:type="numbering" w:styleId="WW8Num46" w:customStyle="1">
    <w:name w:val="WW8Num46"/>
    <w:qFormat/>
  </w:style>
  <w:style w:type="numbering" w:styleId="WW8Num47" w:customStyle="1">
    <w:name w:val="WW8Num47"/>
    <w:qFormat/>
  </w:style>
  <w:style w:type="numbering" w:styleId="WW8Num48" w:customStyle="1">
    <w:name w:val="WW8Num48"/>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azky.nmnm.cz/" TargetMode="Externa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LibreOffice/7.2.7.2$Windows_X86_64 LibreOffice_project/8d71d29d553c0f7dcbfa38fbfda25ee34cce99a2</Application>
  <AppVersion>15.0000</AppVersion>
  <Pages>13</Pages>
  <Words>3125</Words>
  <Characters>18025</Characters>
  <CharactersWithSpaces>21279</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2025-11-12T12:17:00Z</dcterms:created>
  <dc:creator>Mgr. Jaroslava Homolková</dc:creator>
  <dc:description/>
  <dc:language>cs-CZ</dc:language>
  <cp:lastModifiedBy/>
  <cp:lastPrinted>2017-11-23T11:03:00Z</cp:lastPrinted>
  <dcterms:modified xsi:type="dcterms:W3CDTF">2026-01-21T10:51:44Z</dcterms:modified>
  <cp:revision>17</cp:revision>
  <dc:subject/>
  <dc:title>Smlouva o dílo</dc:title>
</cp:coreProperties>
</file>

<file path=docProps/custom.xml><?xml version="1.0" encoding="utf-8"?>
<Properties xmlns="http://schemas.openxmlformats.org/officeDocument/2006/custom-properties" xmlns:vt="http://schemas.openxmlformats.org/officeDocument/2006/docPropsVTypes"/>
</file>