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D1F14" w14:textId="77777777" w:rsidR="00FC7879" w:rsidRDefault="00FC7879">
      <w:pPr>
        <w:tabs>
          <w:tab w:val="left" w:pos="426"/>
          <w:tab w:val="left" w:pos="851"/>
          <w:tab w:val="left" w:pos="1276"/>
        </w:tabs>
        <w:jc w:val="center"/>
        <w:rPr>
          <w:rFonts w:cs="Arial"/>
          <w:b/>
          <w:sz w:val="32"/>
          <w:szCs w:val="32"/>
        </w:rPr>
      </w:pPr>
    </w:p>
    <w:p w14:paraId="402DF418" w14:textId="77777777" w:rsidR="00FC7879" w:rsidRDefault="00FC7879">
      <w:pPr>
        <w:tabs>
          <w:tab w:val="left" w:pos="426"/>
          <w:tab w:val="left" w:pos="851"/>
          <w:tab w:val="left" w:pos="1134"/>
        </w:tabs>
        <w:jc w:val="both"/>
        <w:rPr>
          <w:rFonts w:eastAsia="Arial" w:cs="Arial"/>
          <w:b/>
        </w:rPr>
      </w:pPr>
    </w:p>
    <w:p w14:paraId="3DFA0E8A" w14:textId="77777777" w:rsidR="00FC7879" w:rsidRDefault="00390A14">
      <w:pPr>
        <w:tabs>
          <w:tab w:val="left" w:pos="426"/>
          <w:tab w:val="left" w:pos="851"/>
          <w:tab w:val="left" w:pos="1134"/>
        </w:tabs>
        <w:jc w:val="both"/>
      </w:pPr>
      <w:r>
        <w:rPr>
          <w:rFonts w:cs="Arial"/>
        </w:rPr>
        <w:t>1.</w:t>
      </w:r>
      <w:r>
        <w:rPr>
          <w:rFonts w:cs="Arial"/>
        </w:rPr>
        <w:tab/>
      </w:r>
      <w:r>
        <w:rPr>
          <w:rFonts w:cs="Arial"/>
          <w:b/>
        </w:rPr>
        <w:t>Město Nové Město na Moravě</w:t>
      </w:r>
    </w:p>
    <w:p w14:paraId="3D0CAB76" w14:textId="77777777" w:rsidR="00FC7879" w:rsidRDefault="00390A14">
      <w:pPr>
        <w:tabs>
          <w:tab w:val="left" w:pos="426"/>
          <w:tab w:val="left" w:pos="851"/>
          <w:tab w:val="left" w:pos="1134"/>
        </w:tabs>
        <w:jc w:val="both"/>
      </w:pPr>
      <w:r>
        <w:rPr>
          <w:rFonts w:cs="Arial"/>
        </w:rPr>
        <w:tab/>
        <w:t xml:space="preserve">se sídlem Vratislavovo nám. 103, 592 </w:t>
      </w:r>
      <w:proofErr w:type="gramStart"/>
      <w:r>
        <w:rPr>
          <w:rFonts w:cs="Arial"/>
        </w:rPr>
        <w:t>31  Nové</w:t>
      </w:r>
      <w:proofErr w:type="gramEnd"/>
      <w:r>
        <w:rPr>
          <w:rFonts w:cs="Arial"/>
        </w:rPr>
        <w:t xml:space="preserve"> Město na Moravě</w:t>
      </w:r>
    </w:p>
    <w:p w14:paraId="2A1A93DA" w14:textId="77777777" w:rsidR="00FC7879" w:rsidRDefault="00390A14">
      <w:pPr>
        <w:tabs>
          <w:tab w:val="left" w:pos="426"/>
          <w:tab w:val="left" w:pos="851"/>
          <w:tab w:val="left" w:pos="1134"/>
        </w:tabs>
        <w:jc w:val="both"/>
      </w:pPr>
      <w:r>
        <w:rPr>
          <w:rFonts w:cs="Arial"/>
        </w:rPr>
        <w:tab/>
        <w:t xml:space="preserve">zastoupené </w:t>
      </w:r>
      <w:r>
        <w:rPr>
          <w:rFonts w:cs="Arial"/>
          <w:b/>
        </w:rPr>
        <w:t>Michalem Šmardou</w:t>
      </w:r>
      <w:r>
        <w:rPr>
          <w:rFonts w:cs="Arial"/>
        </w:rPr>
        <w:t>, starostou města</w:t>
      </w:r>
    </w:p>
    <w:p w14:paraId="58A6DEB2" w14:textId="77777777" w:rsidR="00FC7879" w:rsidRDefault="00390A14">
      <w:pPr>
        <w:tabs>
          <w:tab w:val="left" w:pos="426"/>
          <w:tab w:val="left" w:pos="851"/>
          <w:tab w:val="left" w:pos="1134"/>
          <w:tab w:val="left" w:pos="4678"/>
        </w:tabs>
        <w:jc w:val="both"/>
      </w:pPr>
      <w:r>
        <w:rPr>
          <w:rFonts w:cs="Arial"/>
        </w:rPr>
        <w:tab/>
        <w:t xml:space="preserve">ve věcech technických je oprávněn jednat: </w:t>
      </w:r>
      <w:r>
        <w:rPr>
          <w:rFonts w:cs="Arial"/>
        </w:rPr>
        <w:tab/>
        <w:t>Mgr. Daniela Krejčí, vedoucí odboru investic</w:t>
      </w:r>
    </w:p>
    <w:p w14:paraId="14BA3DF7" w14:textId="776F8C18" w:rsidR="00FC7879" w:rsidRDefault="00390A14">
      <w:pPr>
        <w:tabs>
          <w:tab w:val="left" w:pos="426"/>
          <w:tab w:val="left" w:pos="851"/>
          <w:tab w:val="left" w:pos="1134"/>
          <w:tab w:val="left" w:pos="4678"/>
        </w:tabs>
        <w:jc w:val="both"/>
      </w:pPr>
      <w:r>
        <w:rPr>
          <w:rFonts w:eastAsia="Arial" w:cs="Arial"/>
        </w:rPr>
        <w:t xml:space="preserve">                                                                           </w:t>
      </w:r>
      <w:r>
        <w:rPr>
          <w:rFonts w:cs="Arial"/>
        </w:rPr>
        <w:tab/>
        <w:t xml:space="preserve">Ing. </w:t>
      </w:r>
      <w:r w:rsidR="001F0A71">
        <w:rPr>
          <w:rFonts w:cs="Arial"/>
        </w:rPr>
        <w:t>Jaroslava Slánská</w:t>
      </w:r>
      <w:bookmarkStart w:id="0" w:name="_GoBack"/>
      <w:bookmarkEnd w:id="0"/>
      <w:r>
        <w:rPr>
          <w:rFonts w:cs="Arial"/>
        </w:rPr>
        <w:t>, referent odboru investic</w:t>
      </w:r>
    </w:p>
    <w:p w14:paraId="47E7E467" w14:textId="77777777" w:rsidR="00FC7879" w:rsidRDefault="00390A14">
      <w:pPr>
        <w:tabs>
          <w:tab w:val="left" w:pos="426"/>
          <w:tab w:val="left" w:pos="851"/>
          <w:tab w:val="left" w:pos="1276"/>
        </w:tabs>
        <w:jc w:val="both"/>
      </w:pPr>
      <w:r>
        <w:rPr>
          <w:rFonts w:cs="Arial"/>
        </w:rPr>
        <w:tab/>
        <w:t>Dále mohou jednat osoby zplnomocněné.</w:t>
      </w:r>
    </w:p>
    <w:p w14:paraId="26321BAF" w14:textId="77777777" w:rsidR="00FC7879" w:rsidRDefault="00390A14">
      <w:pPr>
        <w:tabs>
          <w:tab w:val="left" w:pos="426"/>
          <w:tab w:val="left" w:pos="851"/>
          <w:tab w:val="left" w:pos="1134"/>
        </w:tabs>
        <w:jc w:val="both"/>
      </w:pPr>
      <w:r>
        <w:rPr>
          <w:rFonts w:cs="Arial"/>
        </w:rPr>
        <w:tab/>
        <w:t>IČ: 00294900</w:t>
      </w:r>
    </w:p>
    <w:p w14:paraId="6B5CE15D" w14:textId="77777777" w:rsidR="00FC7879" w:rsidRDefault="00390A14">
      <w:pPr>
        <w:tabs>
          <w:tab w:val="left" w:pos="426"/>
          <w:tab w:val="left" w:pos="851"/>
          <w:tab w:val="left" w:pos="1134"/>
        </w:tabs>
        <w:jc w:val="both"/>
      </w:pPr>
      <w:r>
        <w:rPr>
          <w:rFonts w:cs="Arial"/>
        </w:rPr>
        <w:tab/>
        <w:t>bankovní spojení: Komerční banka, a.s.</w:t>
      </w:r>
    </w:p>
    <w:p w14:paraId="653E8FFD" w14:textId="77777777" w:rsidR="00FC7879" w:rsidRDefault="00390A14">
      <w:pPr>
        <w:tabs>
          <w:tab w:val="left" w:pos="426"/>
          <w:tab w:val="left" w:pos="851"/>
          <w:tab w:val="left" w:pos="1134"/>
        </w:tabs>
        <w:jc w:val="both"/>
      </w:pPr>
      <w:r>
        <w:rPr>
          <w:rFonts w:cs="Arial"/>
        </w:rPr>
        <w:tab/>
      </w:r>
      <w:proofErr w:type="spellStart"/>
      <w:r>
        <w:rPr>
          <w:rFonts w:cs="Arial"/>
        </w:rPr>
        <w:t>č.ú</w:t>
      </w:r>
      <w:proofErr w:type="spellEnd"/>
      <w:r>
        <w:rPr>
          <w:rFonts w:cs="Arial"/>
        </w:rPr>
        <w:t>.: 1224751/0100</w:t>
      </w:r>
    </w:p>
    <w:p w14:paraId="2C26C9A2" w14:textId="77777777" w:rsidR="00FC7879" w:rsidRDefault="00390A14">
      <w:pPr>
        <w:tabs>
          <w:tab w:val="left" w:pos="426"/>
          <w:tab w:val="left" w:pos="851"/>
          <w:tab w:val="left" w:pos="1134"/>
        </w:tabs>
        <w:jc w:val="both"/>
      </w:pPr>
      <w:r>
        <w:rPr>
          <w:rFonts w:cs="Arial"/>
        </w:rPr>
        <w:tab/>
      </w:r>
      <w:r>
        <w:rPr>
          <w:rFonts w:cs="Arial"/>
          <w:i/>
        </w:rPr>
        <w:t>(dále jen „objednatel“)</w:t>
      </w:r>
    </w:p>
    <w:p w14:paraId="671214D4" w14:textId="77777777" w:rsidR="00FC7879" w:rsidRDefault="00FC7879">
      <w:pPr>
        <w:tabs>
          <w:tab w:val="left" w:pos="426"/>
          <w:tab w:val="left" w:pos="851"/>
          <w:tab w:val="left" w:pos="1134"/>
        </w:tabs>
        <w:jc w:val="both"/>
        <w:rPr>
          <w:rFonts w:cs="Arial"/>
          <w:i/>
        </w:rPr>
      </w:pPr>
    </w:p>
    <w:p w14:paraId="3BB60612" w14:textId="77777777" w:rsidR="00FC7879" w:rsidRDefault="00390A14">
      <w:pPr>
        <w:tabs>
          <w:tab w:val="left" w:pos="426"/>
          <w:tab w:val="left" w:pos="851"/>
          <w:tab w:val="left" w:pos="1134"/>
        </w:tabs>
        <w:jc w:val="both"/>
      </w:pPr>
      <w:r>
        <w:rPr>
          <w:rFonts w:cs="Arial"/>
        </w:rPr>
        <w:tab/>
        <w:t>a</w:t>
      </w:r>
    </w:p>
    <w:p w14:paraId="5113C072" w14:textId="77777777" w:rsidR="00FC7879" w:rsidRDefault="00FC7879">
      <w:pPr>
        <w:tabs>
          <w:tab w:val="left" w:pos="426"/>
          <w:tab w:val="left" w:pos="851"/>
          <w:tab w:val="left" w:pos="1134"/>
        </w:tabs>
        <w:jc w:val="both"/>
        <w:rPr>
          <w:rFonts w:cs="Arial"/>
        </w:rPr>
      </w:pPr>
    </w:p>
    <w:p w14:paraId="7DCAC26E" w14:textId="77777777" w:rsidR="00FC7879" w:rsidRDefault="00390A14">
      <w:pPr>
        <w:tabs>
          <w:tab w:val="left" w:pos="426"/>
          <w:tab w:val="left" w:pos="851"/>
          <w:tab w:val="left" w:pos="1276"/>
        </w:tabs>
        <w:jc w:val="both"/>
      </w:pPr>
      <w:r>
        <w:rPr>
          <w:rFonts w:cs="Arial"/>
        </w:rPr>
        <w:t xml:space="preserve">2.    </w:t>
      </w:r>
      <w:r>
        <w:rPr>
          <w:rFonts w:cs="Arial"/>
          <w:b/>
          <w:highlight w:val="yellow"/>
        </w:rPr>
        <w:t>obchodní název</w:t>
      </w:r>
      <w:r>
        <w:rPr>
          <w:rFonts w:cs="Arial"/>
        </w:rPr>
        <w:t xml:space="preserve">             </w:t>
      </w:r>
      <w:r>
        <w:rPr>
          <w:rFonts w:cs="Arial"/>
          <w:i/>
        </w:rPr>
        <w:t>- verze pro právnickou osobu</w:t>
      </w:r>
    </w:p>
    <w:p w14:paraId="6692012D" w14:textId="77777777" w:rsidR="00FC7879" w:rsidRDefault="00390A14">
      <w:pPr>
        <w:tabs>
          <w:tab w:val="left" w:pos="426"/>
          <w:tab w:val="left" w:pos="851"/>
          <w:tab w:val="left" w:pos="1276"/>
        </w:tabs>
        <w:jc w:val="both"/>
      </w:pPr>
      <w:r>
        <w:rPr>
          <w:rFonts w:cs="Arial"/>
        </w:rPr>
        <w:tab/>
        <w:t xml:space="preserve">se sídlem </w:t>
      </w:r>
      <w:r>
        <w:rPr>
          <w:rFonts w:cs="Arial"/>
          <w:highlight w:val="yellow"/>
        </w:rPr>
        <w:t>……………… ……, …</w:t>
      </w:r>
      <w:proofErr w:type="gramStart"/>
      <w:r>
        <w:rPr>
          <w:rFonts w:cs="Arial"/>
          <w:highlight w:val="yellow"/>
        </w:rPr>
        <w:t xml:space="preserve"> ..</w:t>
      </w:r>
      <w:proofErr w:type="gramEnd"/>
      <w:r>
        <w:rPr>
          <w:rFonts w:cs="Arial"/>
          <w:highlight w:val="yellow"/>
        </w:rPr>
        <w:t xml:space="preserve">  …………………..</w:t>
      </w:r>
    </w:p>
    <w:p w14:paraId="0A440812" w14:textId="77777777" w:rsidR="00FC7879" w:rsidRDefault="00390A14">
      <w:pPr>
        <w:tabs>
          <w:tab w:val="left" w:pos="426"/>
          <w:tab w:val="left" w:pos="851"/>
          <w:tab w:val="left" w:pos="1276"/>
        </w:tabs>
        <w:jc w:val="both"/>
      </w:pPr>
      <w:r>
        <w:rPr>
          <w:rFonts w:cs="Arial"/>
        </w:rPr>
        <w:tab/>
        <w:t xml:space="preserve">zastoupená </w:t>
      </w:r>
      <w:r>
        <w:rPr>
          <w:rFonts w:cs="Arial"/>
          <w:b/>
          <w:highlight w:val="yellow"/>
        </w:rPr>
        <w:t>………… …</w:t>
      </w:r>
      <w:proofErr w:type="gramStart"/>
      <w:r>
        <w:rPr>
          <w:rFonts w:cs="Arial"/>
          <w:b/>
          <w:highlight w:val="yellow"/>
        </w:rPr>
        <w:t>…….</w:t>
      </w:r>
      <w:proofErr w:type="gramEnd"/>
      <w:r>
        <w:rPr>
          <w:rFonts w:cs="Arial"/>
          <w:b/>
          <w:highlight w:val="yellow"/>
        </w:rPr>
        <w:t>.</w:t>
      </w:r>
      <w:r>
        <w:rPr>
          <w:rFonts w:cs="Arial"/>
          <w:highlight w:val="yellow"/>
        </w:rPr>
        <w:t>, …………………….</w:t>
      </w:r>
    </w:p>
    <w:p w14:paraId="6EF66384" w14:textId="77777777" w:rsidR="00FC7879" w:rsidRDefault="00390A14">
      <w:pPr>
        <w:tabs>
          <w:tab w:val="left" w:pos="426"/>
          <w:tab w:val="left" w:pos="851"/>
          <w:tab w:val="left" w:pos="1134"/>
          <w:tab w:val="left" w:pos="4678"/>
        </w:tabs>
        <w:jc w:val="both"/>
      </w:pPr>
      <w:r>
        <w:rPr>
          <w:rFonts w:cs="Arial"/>
        </w:rPr>
        <w:tab/>
        <w:t xml:space="preserve">ve věcech technických je oprávněn jednat: </w:t>
      </w:r>
      <w:r>
        <w:rPr>
          <w:rFonts w:cs="Arial"/>
          <w:highlight w:val="yellow"/>
        </w:rPr>
        <w:t>……………</w:t>
      </w:r>
      <w:proofErr w:type="gramStart"/>
      <w:r>
        <w:rPr>
          <w:rFonts w:cs="Arial"/>
          <w:highlight w:val="yellow"/>
        </w:rPr>
        <w:t>…….</w:t>
      </w:r>
      <w:proofErr w:type="gramEnd"/>
      <w:r>
        <w:rPr>
          <w:rFonts w:cs="Arial"/>
          <w:highlight w:val="yellow"/>
        </w:rPr>
        <w:t>., ……………………..</w:t>
      </w:r>
    </w:p>
    <w:p w14:paraId="7D54BC01" w14:textId="77777777" w:rsidR="00FC7879" w:rsidRDefault="00390A14">
      <w:pPr>
        <w:tabs>
          <w:tab w:val="left" w:pos="426"/>
          <w:tab w:val="left" w:pos="851"/>
          <w:tab w:val="left" w:pos="1276"/>
        </w:tabs>
        <w:jc w:val="both"/>
      </w:pPr>
      <w:r>
        <w:rPr>
          <w:rFonts w:cs="Arial"/>
        </w:rPr>
        <w:tab/>
        <w:t>Dále mohou jednat osoby zplnomocněné.</w:t>
      </w:r>
    </w:p>
    <w:p w14:paraId="36BD78B6" w14:textId="77777777" w:rsidR="00FC7879" w:rsidRDefault="00390A14">
      <w:pPr>
        <w:tabs>
          <w:tab w:val="left" w:pos="426"/>
          <w:tab w:val="left" w:pos="851"/>
          <w:tab w:val="left" w:pos="1276"/>
        </w:tabs>
        <w:jc w:val="both"/>
      </w:pPr>
      <w:r>
        <w:rPr>
          <w:rFonts w:cs="Arial"/>
        </w:rPr>
        <w:tab/>
        <w:t xml:space="preserve">IČ: </w:t>
      </w:r>
      <w:r>
        <w:rPr>
          <w:rFonts w:cs="Arial"/>
          <w:highlight w:val="yellow"/>
        </w:rPr>
        <w:t>………………….</w:t>
      </w:r>
    </w:p>
    <w:p w14:paraId="1DCCABD2" w14:textId="77777777" w:rsidR="00FC7879" w:rsidRDefault="00390A14">
      <w:pPr>
        <w:tabs>
          <w:tab w:val="left" w:pos="426"/>
          <w:tab w:val="left" w:pos="851"/>
          <w:tab w:val="left" w:pos="1276"/>
        </w:tabs>
        <w:jc w:val="both"/>
      </w:pPr>
      <w:r>
        <w:rPr>
          <w:rFonts w:cs="Arial"/>
        </w:rPr>
        <w:tab/>
        <w:t xml:space="preserve">DIČ: </w:t>
      </w:r>
      <w:r>
        <w:rPr>
          <w:rFonts w:cs="Arial"/>
          <w:highlight w:val="yellow"/>
        </w:rPr>
        <w:t>CZ………</w:t>
      </w:r>
      <w:proofErr w:type="gramStart"/>
      <w:r>
        <w:rPr>
          <w:rFonts w:cs="Arial"/>
          <w:highlight w:val="yellow"/>
        </w:rPr>
        <w:t>…….</w:t>
      </w:r>
      <w:proofErr w:type="gramEnd"/>
      <w:r>
        <w:rPr>
          <w:rFonts w:cs="Arial"/>
        </w:rPr>
        <w:t xml:space="preserve">/ </w:t>
      </w:r>
      <w:r>
        <w:rPr>
          <w:rFonts w:cs="Arial"/>
          <w:highlight w:val="yellow"/>
        </w:rPr>
        <w:t>Neplátce DPH.</w:t>
      </w:r>
      <w:r>
        <w:commentReference w:id="1"/>
      </w:r>
    </w:p>
    <w:p w14:paraId="4FE858A0" w14:textId="77777777" w:rsidR="00FC7879" w:rsidRDefault="00390A14">
      <w:pPr>
        <w:tabs>
          <w:tab w:val="left" w:pos="426"/>
          <w:tab w:val="left" w:pos="851"/>
          <w:tab w:val="left" w:pos="1276"/>
        </w:tabs>
        <w:jc w:val="both"/>
      </w:pPr>
      <w:r>
        <w:rPr>
          <w:rFonts w:cs="Arial"/>
        </w:rPr>
        <w:tab/>
        <w:t xml:space="preserve">bankovní spojení: </w:t>
      </w:r>
      <w:r>
        <w:rPr>
          <w:rFonts w:cs="Arial"/>
          <w:highlight w:val="yellow"/>
        </w:rPr>
        <w:t>…………………………</w:t>
      </w:r>
    </w:p>
    <w:p w14:paraId="1F9CDAF4" w14:textId="77777777" w:rsidR="00FC7879" w:rsidRDefault="00390A14">
      <w:pPr>
        <w:tabs>
          <w:tab w:val="left" w:pos="426"/>
          <w:tab w:val="left" w:pos="851"/>
          <w:tab w:val="left" w:pos="1276"/>
        </w:tabs>
        <w:jc w:val="both"/>
      </w:pPr>
      <w:r>
        <w:rPr>
          <w:rFonts w:cs="Arial"/>
        </w:rPr>
        <w:tab/>
      </w:r>
      <w:proofErr w:type="spellStart"/>
      <w:r>
        <w:rPr>
          <w:rFonts w:cs="Arial"/>
        </w:rPr>
        <w:t>č.ú</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5F887A89" w14:textId="77777777" w:rsidR="00FC7879" w:rsidRDefault="00390A14">
      <w:pPr>
        <w:tabs>
          <w:tab w:val="left" w:pos="426"/>
          <w:tab w:val="left" w:pos="851"/>
          <w:tab w:val="left" w:pos="1276"/>
        </w:tabs>
        <w:jc w:val="both"/>
      </w:pPr>
      <w:r>
        <w:rPr>
          <w:rFonts w:eastAsia="Arial" w:cs="Arial"/>
        </w:rPr>
        <w:t xml:space="preserve">       </w:t>
      </w:r>
      <w:r>
        <w:rPr>
          <w:rFonts w:cs="Arial"/>
        </w:rPr>
        <w:t xml:space="preserve">zapsaná v obchodním rejstříku vedeném Krajským soudem v </w:t>
      </w:r>
      <w:r>
        <w:rPr>
          <w:rFonts w:cs="Arial"/>
          <w:highlight w:val="yellow"/>
        </w:rPr>
        <w:t xml:space="preserve">………, </w:t>
      </w:r>
      <w:proofErr w:type="spellStart"/>
      <w:r>
        <w:rPr>
          <w:rFonts w:cs="Arial"/>
        </w:rPr>
        <w:t>spis.zn</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11D1C6F1" w14:textId="77777777" w:rsidR="00FC7879" w:rsidRDefault="00390A14">
      <w:pPr>
        <w:tabs>
          <w:tab w:val="left" w:pos="426"/>
          <w:tab w:val="left" w:pos="851"/>
          <w:tab w:val="left" w:pos="1276"/>
        </w:tabs>
        <w:jc w:val="both"/>
      </w:pPr>
      <w:r>
        <w:rPr>
          <w:rFonts w:cs="Arial"/>
          <w:i/>
        </w:rPr>
        <w:tab/>
        <w:t>(dále jen „zhotovitel“)</w:t>
      </w:r>
    </w:p>
    <w:p w14:paraId="37C9D7FA" w14:textId="77777777" w:rsidR="00FC7879" w:rsidRDefault="00FC7879">
      <w:pPr>
        <w:tabs>
          <w:tab w:val="left" w:pos="426"/>
          <w:tab w:val="left" w:pos="851"/>
          <w:tab w:val="left" w:pos="1276"/>
        </w:tabs>
        <w:jc w:val="both"/>
        <w:rPr>
          <w:rFonts w:cs="Arial"/>
          <w:b/>
          <w:i/>
        </w:rPr>
      </w:pPr>
    </w:p>
    <w:p w14:paraId="556F7626" w14:textId="77777777" w:rsidR="00FC7879" w:rsidRDefault="00390A14">
      <w:pPr>
        <w:tabs>
          <w:tab w:val="left" w:pos="426"/>
          <w:tab w:val="left" w:pos="851"/>
          <w:tab w:val="left" w:pos="1276"/>
        </w:tabs>
        <w:jc w:val="both"/>
      </w:pPr>
      <w:r>
        <w:rPr>
          <w:rFonts w:cs="Arial"/>
          <w:b/>
        </w:rPr>
        <w:tab/>
      </w:r>
      <w:r>
        <w:rPr>
          <w:rFonts w:cs="Arial"/>
          <w:b/>
          <w:highlight w:val="yellow"/>
        </w:rPr>
        <w:t xml:space="preserve">jméno a </w:t>
      </w:r>
      <w:proofErr w:type="gramStart"/>
      <w:r>
        <w:rPr>
          <w:rFonts w:cs="Arial"/>
          <w:b/>
          <w:highlight w:val="yellow"/>
        </w:rPr>
        <w:t>příjmení</w:t>
      </w:r>
      <w:r>
        <w:rPr>
          <w:rFonts w:cs="Arial"/>
        </w:rPr>
        <w:t xml:space="preserve">,   </w:t>
      </w:r>
      <w:proofErr w:type="gramEnd"/>
      <w:r>
        <w:rPr>
          <w:rFonts w:cs="Arial"/>
        </w:rPr>
        <w:t xml:space="preserve">    </w:t>
      </w:r>
      <w:r>
        <w:rPr>
          <w:rFonts w:cs="Arial"/>
          <w:i/>
        </w:rPr>
        <w:t>- verze pro fyzickou osobu – podnikatele</w:t>
      </w:r>
    </w:p>
    <w:p w14:paraId="301471F6" w14:textId="77777777" w:rsidR="00FC7879" w:rsidRDefault="00390A14">
      <w:pPr>
        <w:tabs>
          <w:tab w:val="left" w:pos="426"/>
          <w:tab w:val="left" w:pos="851"/>
          <w:tab w:val="left" w:pos="1276"/>
        </w:tabs>
        <w:jc w:val="both"/>
      </w:pPr>
      <w:r>
        <w:rPr>
          <w:rFonts w:cs="Arial"/>
          <w:i/>
        </w:rPr>
        <w:tab/>
      </w:r>
      <w:r>
        <w:rPr>
          <w:rFonts w:cs="Arial"/>
        </w:rPr>
        <w:t xml:space="preserve">sídlo </w:t>
      </w:r>
      <w:r>
        <w:rPr>
          <w:rFonts w:cs="Arial"/>
          <w:highlight w:val="yellow"/>
        </w:rPr>
        <w:t>……………… ……, …</w:t>
      </w:r>
      <w:proofErr w:type="gramStart"/>
      <w:r>
        <w:rPr>
          <w:rFonts w:cs="Arial"/>
          <w:highlight w:val="yellow"/>
        </w:rPr>
        <w:t xml:space="preserve"> ..</w:t>
      </w:r>
      <w:proofErr w:type="gramEnd"/>
      <w:r>
        <w:rPr>
          <w:rFonts w:cs="Arial"/>
          <w:highlight w:val="yellow"/>
        </w:rPr>
        <w:t xml:space="preserve">  …………………..</w:t>
      </w:r>
    </w:p>
    <w:p w14:paraId="1B64C243" w14:textId="77777777" w:rsidR="00FC7879" w:rsidRDefault="00390A14">
      <w:pPr>
        <w:tabs>
          <w:tab w:val="left" w:pos="426"/>
          <w:tab w:val="left" w:pos="851"/>
          <w:tab w:val="left" w:pos="1276"/>
        </w:tabs>
        <w:jc w:val="both"/>
      </w:pPr>
      <w:r>
        <w:rPr>
          <w:rFonts w:cs="Arial"/>
        </w:rPr>
        <w:tab/>
        <w:t xml:space="preserve">IČ: </w:t>
      </w:r>
      <w:r>
        <w:rPr>
          <w:rFonts w:cs="Arial"/>
          <w:highlight w:val="yellow"/>
        </w:rPr>
        <w:t>………………….</w:t>
      </w:r>
    </w:p>
    <w:p w14:paraId="037D3A4B" w14:textId="77777777" w:rsidR="00FC7879" w:rsidRDefault="00390A14">
      <w:pPr>
        <w:tabs>
          <w:tab w:val="left" w:pos="426"/>
          <w:tab w:val="left" w:pos="851"/>
          <w:tab w:val="left" w:pos="1276"/>
        </w:tabs>
        <w:jc w:val="both"/>
      </w:pPr>
      <w:r>
        <w:rPr>
          <w:rFonts w:eastAsia="Arial" w:cs="Arial"/>
        </w:rPr>
        <w:t xml:space="preserve">       </w:t>
      </w:r>
      <w:r>
        <w:rPr>
          <w:rFonts w:cs="Arial"/>
        </w:rPr>
        <w:t xml:space="preserve">DIČ: </w:t>
      </w:r>
      <w:proofErr w:type="gramStart"/>
      <w:r>
        <w:rPr>
          <w:rFonts w:cs="Arial"/>
          <w:highlight w:val="yellow"/>
        </w:rPr>
        <w:t>…….</w:t>
      </w:r>
      <w:proofErr w:type="gramEnd"/>
      <w:r>
        <w:rPr>
          <w:rFonts w:cs="Arial"/>
          <w:highlight w:val="yellow"/>
        </w:rPr>
        <w:t>…………</w:t>
      </w:r>
      <w:r>
        <w:rPr>
          <w:rFonts w:cs="Arial"/>
        </w:rPr>
        <w:t xml:space="preserve">/ </w:t>
      </w:r>
      <w:r>
        <w:rPr>
          <w:rFonts w:cs="Arial"/>
          <w:highlight w:val="yellow"/>
        </w:rPr>
        <w:t>Neplátce DPH.</w:t>
      </w:r>
      <w:r>
        <w:commentReference w:id="2"/>
      </w:r>
      <w:r>
        <w:rPr>
          <w:rFonts w:cs="Arial"/>
        </w:rPr>
        <w:t xml:space="preserve"> </w:t>
      </w:r>
    </w:p>
    <w:p w14:paraId="7631FA54" w14:textId="77777777" w:rsidR="00FC7879" w:rsidRDefault="00390A14">
      <w:pPr>
        <w:tabs>
          <w:tab w:val="left" w:pos="426"/>
          <w:tab w:val="left" w:pos="851"/>
          <w:tab w:val="left" w:pos="1276"/>
        </w:tabs>
        <w:jc w:val="both"/>
      </w:pPr>
      <w:r>
        <w:rPr>
          <w:rFonts w:eastAsia="Arial" w:cs="Arial"/>
        </w:rPr>
        <w:t xml:space="preserve">       </w:t>
      </w:r>
      <w:r>
        <w:rPr>
          <w:rFonts w:cs="Arial"/>
        </w:rPr>
        <w:t xml:space="preserve">bankovní spojení: </w:t>
      </w:r>
      <w:r>
        <w:rPr>
          <w:rFonts w:cs="Arial"/>
          <w:highlight w:val="yellow"/>
        </w:rPr>
        <w:t>…………………</w:t>
      </w:r>
    </w:p>
    <w:p w14:paraId="765D535C" w14:textId="77777777" w:rsidR="00FC7879" w:rsidRDefault="00390A14">
      <w:pPr>
        <w:tabs>
          <w:tab w:val="left" w:pos="426"/>
          <w:tab w:val="left" w:pos="851"/>
          <w:tab w:val="left" w:pos="1276"/>
        </w:tabs>
        <w:jc w:val="both"/>
      </w:pPr>
      <w:r>
        <w:rPr>
          <w:rFonts w:cs="Arial"/>
        </w:rPr>
        <w:tab/>
      </w:r>
      <w:proofErr w:type="spellStart"/>
      <w:r>
        <w:rPr>
          <w:rFonts w:cs="Arial"/>
        </w:rPr>
        <w:t>č.ú</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7553F185" w14:textId="77777777" w:rsidR="00FC7879" w:rsidRDefault="00390A14">
      <w:pPr>
        <w:tabs>
          <w:tab w:val="left" w:pos="426"/>
          <w:tab w:val="left" w:pos="851"/>
          <w:tab w:val="left" w:pos="1276"/>
        </w:tabs>
        <w:jc w:val="both"/>
      </w:pPr>
      <w:r>
        <w:rPr>
          <w:rFonts w:eastAsia="Arial" w:cs="Arial"/>
        </w:rPr>
        <w:t xml:space="preserve">       </w:t>
      </w:r>
      <w:r>
        <w:rPr>
          <w:rFonts w:cs="Arial"/>
        </w:rPr>
        <w:t xml:space="preserve">zapsán v živnostenském rejstříku </w:t>
      </w:r>
      <w:r>
        <w:rPr>
          <w:rFonts w:cs="Arial"/>
          <w:highlight w:val="yellow"/>
        </w:rPr>
        <w:t>…………………………</w:t>
      </w:r>
      <w:proofErr w:type="gramStart"/>
      <w:r>
        <w:rPr>
          <w:rFonts w:cs="Arial"/>
          <w:highlight w:val="yellow"/>
        </w:rPr>
        <w:t>…….</w:t>
      </w:r>
      <w:proofErr w:type="gramEnd"/>
      <w:r>
        <w:rPr>
          <w:rFonts w:cs="Arial"/>
          <w:highlight w:val="yellow"/>
        </w:rPr>
        <w:t>.</w:t>
      </w:r>
    </w:p>
    <w:p w14:paraId="30657A52" w14:textId="77777777" w:rsidR="00FC7879" w:rsidRDefault="00390A14">
      <w:pPr>
        <w:tabs>
          <w:tab w:val="left" w:pos="426"/>
          <w:tab w:val="left" w:pos="851"/>
          <w:tab w:val="left" w:pos="1276"/>
        </w:tabs>
        <w:jc w:val="both"/>
      </w:pPr>
      <w:r>
        <w:rPr>
          <w:rFonts w:cs="Arial"/>
          <w:i/>
        </w:rPr>
        <w:tab/>
        <w:t>(dále jen „zhotovitel“)</w:t>
      </w:r>
    </w:p>
    <w:p w14:paraId="40127122" w14:textId="77777777" w:rsidR="00FC7879" w:rsidRDefault="00FC7879">
      <w:pPr>
        <w:tabs>
          <w:tab w:val="left" w:pos="426"/>
          <w:tab w:val="left" w:pos="851"/>
          <w:tab w:val="left" w:pos="1134"/>
        </w:tabs>
        <w:jc w:val="both"/>
        <w:rPr>
          <w:rFonts w:cs="Arial"/>
          <w:i/>
        </w:rPr>
      </w:pPr>
    </w:p>
    <w:p w14:paraId="1E8AFAEC" w14:textId="77777777" w:rsidR="00FC7879" w:rsidRDefault="00390A14">
      <w:pPr>
        <w:tabs>
          <w:tab w:val="left" w:pos="426"/>
          <w:tab w:val="left" w:pos="851"/>
          <w:tab w:val="left" w:pos="1134"/>
        </w:tabs>
        <w:spacing w:before="80"/>
        <w:jc w:val="both"/>
      </w:pPr>
      <w:r>
        <w:rPr>
          <w:rFonts w:cs="Arial"/>
        </w:rPr>
        <w:t xml:space="preserve">uzavírají níže uvedeného dne, měsíce a roku v souladu s </w:t>
      </w:r>
      <w:proofErr w:type="spellStart"/>
      <w:r>
        <w:rPr>
          <w:rFonts w:cs="Arial"/>
        </w:rPr>
        <w:t>ust</w:t>
      </w:r>
      <w:proofErr w:type="spellEnd"/>
      <w:r>
        <w:rPr>
          <w:rFonts w:cs="Arial"/>
        </w:rPr>
        <w:t>. § 2586 a násl. a ve spojení s </w:t>
      </w:r>
      <w:proofErr w:type="spellStart"/>
      <w:r>
        <w:rPr>
          <w:rFonts w:cs="Arial"/>
        </w:rPr>
        <w:t>ust</w:t>
      </w:r>
      <w:proofErr w:type="spellEnd"/>
      <w:r>
        <w:rPr>
          <w:rFonts w:cs="Arial"/>
        </w:rPr>
        <w:t>. § 2623 a násl. zákona č. 89/2012 Sb., občanský zákoník, v platném a účinném znění (dále jen „občanský zákoník“) tuto</w:t>
      </w:r>
    </w:p>
    <w:p w14:paraId="54C8F3D8" w14:textId="77777777" w:rsidR="00FC7879" w:rsidRDefault="00FC7879">
      <w:pPr>
        <w:tabs>
          <w:tab w:val="left" w:pos="426"/>
          <w:tab w:val="left" w:pos="851"/>
          <w:tab w:val="left" w:pos="1134"/>
        </w:tabs>
        <w:jc w:val="both"/>
        <w:rPr>
          <w:rFonts w:cs="Arial"/>
        </w:rPr>
      </w:pPr>
    </w:p>
    <w:p w14:paraId="3C3F8394" w14:textId="77777777" w:rsidR="00FC7879" w:rsidRDefault="00FC7879">
      <w:pPr>
        <w:tabs>
          <w:tab w:val="left" w:pos="426"/>
          <w:tab w:val="left" w:pos="851"/>
          <w:tab w:val="left" w:pos="1134"/>
        </w:tabs>
        <w:jc w:val="both"/>
        <w:rPr>
          <w:rFonts w:cs="Arial"/>
        </w:rPr>
      </w:pPr>
    </w:p>
    <w:p w14:paraId="6BA7A3FF" w14:textId="77777777" w:rsidR="00FC7879" w:rsidRDefault="00390A14">
      <w:pPr>
        <w:tabs>
          <w:tab w:val="left" w:pos="426"/>
          <w:tab w:val="left" w:pos="851"/>
          <w:tab w:val="left" w:pos="1134"/>
        </w:tabs>
        <w:jc w:val="center"/>
      </w:pPr>
      <w:r>
        <w:rPr>
          <w:rFonts w:cs="Arial"/>
          <w:b/>
          <w:sz w:val="32"/>
          <w:szCs w:val="32"/>
        </w:rPr>
        <w:t xml:space="preserve">Smlouvu o dílo č. </w:t>
      </w:r>
      <w:r>
        <w:rPr>
          <w:rFonts w:cs="Arial"/>
          <w:b/>
          <w:sz w:val="32"/>
          <w:szCs w:val="32"/>
          <w:highlight w:val="yellow"/>
        </w:rPr>
        <w:t>…………</w:t>
      </w:r>
    </w:p>
    <w:p w14:paraId="194B68AC" w14:textId="77777777" w:rsidR="00FC7879" w:rsidRDefault="00FC7879">
      <w:pPr>
        <w:tabs>
          <w:tab w:val="left" w:pos="426"/>
          <w:tab w:val="left" w:pos="851"/>
          <w:tab w:val="left" w:pos="1134"/>
        </w:tabs>
        <w:jc w:val="both"/>
        <w:rPr>
          <w:rFonts w:cs="Arial"/>
          <w:b/>
        </w:rPr>
      </w:pPr>
    </w:p>
    <w:p w14:paraId="7CFB4BD9" w14:textId="77777777" w:rsidR="00FC7879" w:rsidRDefault="00FC7879">
      <w:pPr>
        <w:tabs>
          <w:tab w:val="left" w:pos="426"/>
          <w:tab w:val="left" w:pos="851"/>
          <w:tab w:val="left" w:pos="1134"/>
        </w:tabs>
        <w:jc w:val="both"/>
      </w:pPr>
    </w:p>
    <w:p w14:paraId="4F99BAF8" w14:textId="77777777" w:rsidR="00FC7879" w:rsidRDefault="00FC7879">
      <w:pPr>
        <w:tabs>
          <w:tab w:val="left" w:pos="426"/>
          <w:tab w:val="left" w:pos="851"/>
          <w:tab w:val="left" w:pos="1134"/>
        </w:tabs>
        <w:jc w:val="both"/>
        <w:rPr>
          <w:rFonts w:cs="Arial"/>
          <w:b/>
        </w:rPr>
      </w:pPr>
    </w:p>
    <w:p w14:paraId="57A68EBD" w14:textId="77777777" w:rsidR="00FC7879" w:rsidRDefault="00FC7879">
      <w:pPr>
        <w:tabs>
          <w:tab w:val="left" w:pos="426"/>
          <w:tab w:val="left" w:pos="851"/>
          <w:tab w:val="left" w:pos="1134"/>
        </w:tabs>
        <w:jc w:val="both"/>
        <w:rPr>
          <w:rFonts w:cs="Arial"/>
        </w:rPr>
      </w:pPr>
    </w:p>
    <w:p w14:paraId="2BBECFEA" w14:textId="77777777" w:rsidR="00FC7879" w:rsidRDefault="00390A14">
      <w:pPr>
        <w:tabs>
          <w:tab w:val="left" w:pos="426"/>
          <w:tab w:val="left" w:pos="851"/>
          <w:tab w:val="left" w:pos="1134"/>
        </w:tabs>
        <w:jc w:val="center"/>
      </w:pPr>
      <w:r>
        <w:rPr>
          <w:rFonts w:cs="Arial"/>
          <w:b/>
        </w:rPr>
        <w:t>Čl. 1</w:t>
      </w:r>
    </w:p>
    <w:p w14:paraId="523B0306" w14:textId="77777777" w:rsidR="00FC7879" w:rsidRDefault="00390A14">
      <w:pPr>
        <w:tabs>
          <w:tab w:val="left" w:pos="426"/>
          <w:tab w:val="left" w:pos="851"/>
          <w:tab w:val="left" w:pos="1134"/>
        </w:tabs>
        <w:jc w:val="center"/>
      </w:pPr>
      <w:r>
        <w:rPr>
          <w:rFonts w:cs="Arial"/>
          <w:b/>
        </w:rPr>
        <w:t>Předmět plnění</w:t>
      </w:r>
    </w:p>
    <w:p w14:paraId="3CEFCDCE" w14:textId="77777777" w:rsidR="00FC7879" w:rsidRDefault="00FC7879">
      <w:pPr>
        <w:tabs>
          <w:tab w:val="left" w:pos="426"/>
          <w:tab w:val="left" w:pos="851"/>
          <w:tab w:val="left" w:pos="1134"/>
        </w:tabs>
        <w:jc w:val="both"/>
        <w:rPr>
          <w:rFonts w:cs="Arial"/>
        </w:rPr>
      </w:pPr>
    </w:p>
    <w:p w14:paraId="56B71C65" w14:textId="754F0C97" w:rsidR="00FC7879" w:rsidRDefault="00390A14">
      <w:pPr>
        <w:numPr>
          <w:ilvl w:val="0"/>
          <w:numId w:val="22"/>
        </w:numPr>
        <w:tabs>
          <w:tab w:val="left" w:pos="426"/>
          <w:tab w:val="left" w:pos="851"/>
          <w:tab w:val="left" w:pos="1134"/>
        </w:tabs>
        <w:ind w:left="426" w:hanging="426"/>
        <w:jc w:val="both"/>
      </w:pPr>
      <w:r>
        <w:rPr>
          <w:rFonts w:cs="Arial"/>
        </w:rPr>
        <w:t xml:space="preserve">Zhotovitel se touto smlouvou zavazuje na vlastní náklady, riziko a nebezpečí a za podmínek této smlouvy řádně provést pro objednatele dílo </w:t>
      </w:r>
      <w:r w:rsidR="00952A52">
        <w:rPr>
          <w:rFonts w:eastAsia="Arial" w:cs="Arial"/>
          <w:b/>
          <w:spacing w:val="-4"/>
        </w:rPr>
        <w:t>„Pobytová mola u rybníka Koupaliště“</w:t>
      </w:r>
      <w:r>
        <w:rPr>
          <w:rFonts w:cs="Arial"/>
        </w:rPr>
        <w:t xml:space="preserve"> (dále jen „dílo“ nebo „stavba“) specifikované dále v této smlouvě, a předat jej objednateli </w:t>
      </w:r>
      <w:r>
        <w:rPr>
          <w:rFonts w:cs="Arial"/>
        </w:rPr>
        <w:lastRenderedPageBreak/>
        <w:t>v dohodnutém termínu, a objednatel se zavazuje řádně a včas provedené dílo převzít a zaplatit za něj zhotoviteli dohodnutou cenu.</w:t>
      </w:r>
    </w:p>
    <w:p w14:paraId="49C9303F" w14:textId="77777777" w:rsidR="00FC7879" w:rsidRDefault="00FC7879">
      <w:pPr>
        <w:tabs>
          <w:tab w:val="left" w:pos="426"/>
          <w:tab w:val="left" w:pos="851"/>
          <w:tab w:val="left" w:pos="1134"/>
        </w:tabs>
        <w:ind w:left="426"/>
        <w:jc w:val="both"/>
        <w:rPr>
          <w:rFonts w:cs="Arial"/>
        </w:rPr>
      </w:pPr>
    </w:p>
    <w:p w14:paraId="464CCDC2" w14:textId="77777777" w:rsidR="00FC7879" w:rsidRDefault="00FC7879">
      <w:pPr>
        <w:tabs>
          <w:tab w:val="left" w:pos="426"/>
          <w:tab w:val="left" w:pos="851"/>
          <w:tab w:val="left" w:pos="1134"/>
        </w:tabs>
        <w:ind w:left="426" w:hanging="426"/>
        <w:jc w:val="both"/>
        <w:rPr>
          <w:rFonts w:cs="Arial"/>
        </w:rPr>
      </w:pPr>
    </w:p>
    <w:p w14:paraId="0B7E6266" w14:textId="77777777" w:rsidR="00FC7879" w:rsidRDefault="00390A14">
      <w:pPr>
        <w:numPr>
          <w:ilvl w:val="0"/>
          <w:numId w:val="22"/>
        </w:numPr>
        <w:tabs>
          <w:tab w:val="left" w:pos="426"/>
          <w:tab w:val="left" w:pos="851"/>
          <w:tab w:val="left" w:pos="1134"/>
        </w:tabs>
        <w:ind w:left="426" w:hanging="426"/>
        <w:jc w:val="both"/>
      </w:pPr>
      <w:r>
        <w:rPr>
          <w:rFonts w:cs="Arial"/>
        </w:rPr>
        <w:t>Závaznými podklady, kterými se sjednává obsah, rozsah, způsob a podmínky provedení díla jsou:</w:t>
      </w:r>
    </w:p>
    <w:p w14:paraId="0A918B25" w14:textId="61873CF7" w:rsidR="00FC7879" w:rsidRDefault="00390A14">
      <w:pPr>
        <w:numPr>
          <w:ilvl w:val="0"/>
          <w:numId w:val="6"/>
        </w:numPr>
        <w:tabs>
          <w:tab w:val="left" w:pos="426"/>
          <w:tab w:val="left" w:pos="851"/>
          <w:tab w:val="left" w:pos="1134"/>
        </w:tabs>
        <w:spacing w:before="80"/>
        <w:ind w:left="851" w:hanging="425"/>
        <w:jc w:val="both"/>
      </w:pPr>
      <w:r>
        <w:rPr>
          <w:rFonts w:cs="Arial"/>
        </w:rPr>
        <w:t xml:space="preserve">projektová dokumentace ve stupni DPS </w:t>
      </w:r>
      <w:r w:rsidR="00313F9B" w:rsidRPr="006A15DE">
        <w:rPr>
          <w:rFonts w:eastAsia="Arial" w:cs="Arial"/>
          <w:spacing w:val="-4"/>
        </w:rPr>
        <w:t>„Pobytová mola u rybníka Koupaliště</w:t>
      </w:r>
      <w:r>
        <w:rPr>
          <w:rFonts w:cs="Arial"/>
        </w:rPr>
        <w:t>“, zpracovaná fy</w:t>
      </w:r>
      <w:r w:rsidR="006A15DE">
        <w:rPr>
          <w:rFonts w:cs="Arial"/>
        </w:rPr>
        <w:t xml:space="preserve"> Zahradní </w:t>
      </w:r>
      <w:r w:rsidR="00071DB7">
        <w:rPr>
          <w:rFonts w:cs="Arial"/>
        </w:rPr>
        <w:t xml:space="preserve">a krajinářská architektura s.r.o. </w:t>
      </w:r>
      <w:r>
        <w:rPr>
          <w:rFonts w:cs="Arial"/>
        </w:rPr>
        <w:t>v</w:t>
      </w:r>
      <w:r w:rsidR="009A69B5">
        <w:rPr>
          <w:rFonts w:cs="Arial"/>
        </w:rPr>
        <w:t> 10-</w:t>
      </w:r>
      <w:r w:rsidR="00361413">
        <w:rPr>
          <w:rFonts w:cs="Arial"/>
        </w:rPr>
        <w:t>1</w:t>
      </w:r>
      <w:r w:rsidR="009A69B5">
        <w:rPr>
          <w:rFonts w:cs="Arial"/>
        </w:rPr>
        <w:t>1</w:t>
      </w:r>
      <w:r>
        <w:rPr>
          <w:rFonts w:cs="Arial"/>
        </w:rPr>
        <w:t>/202</w:t>
      </w:r>
      <w:r w:rsidR="00361413">
        <w:rPr>
          <w:rFonts w:cs="Arial"/>
        </w:rPr>
        <w:t>5</w:t>
      </w:r>
      <w:r w:rsidR="009A69B5">
        <w:rPr>
          <w:rFonts w:cs="Arial"/>
        </w:rPr>
        <w:t>,</w:t>
      </w:r>
      <w:r>
        <w:rPr>
          <w:rFonts w:cs="Arial"/>
        </w:rPr>
        <w:t xml:space="preserve"> </w:t>
      </w:r>
      <w:r w:rsidR="00451ED7">
        <w:rPr>
          <w:rFonts w:cs="Arial"/>
        </w:rPr>
        <w:t xml:space="preserve">č.zák.6/2025 </w:t>
      </w:r>
      <w:r>
        <w:rPr>
          <w:rFonts w:cs="Arial"/>
        </w:rPr>
        <w:t xml:space="preserve">včetně dokladové části (dále také jen „projektová dokumentace“ nebo „PD“); </w:t>
      </w:r>
      <w:r>
        <w:rPr>
          <w:rFonts w:cs="Arial"/>
          <w:b/>
        </w:rPr>
        <w:t xml:space="preserve"> </w:t>
      </w:r>
    </w:p>
    <w:p w14:paraId="0C93C4BD" w14:textId="6A37113D" w:rsidR="00FC7879" w:rsidRDefault="00390A14">
      <w:pPr>
        <w:numPr>
          <w:ilvl w:val="0"/>
          <w:numId w:val="6"/>
        </w:numPr>
        <w:tabs>
          <w:tab w:val="left" w:pos="426"/>
          <w:tab w:val="left" w:pos="851"/>
          <w:tab w:val="left" w:pos="1134"/>
        </w:tabs>
        <w:spacing w:before="80"/>
        <w:ind w:left="851" w:hanging="425"/>
        <w:jc w:val="both"/>
      </w:pPr>
      <w:r>
        <w:rPr>
          <w:rFonts w:cs="Arial"/>
        </w:rPr>
        <w:t>zadávací dokumentace veřejné zakázky „</w:t>
      </w:r>
      <w:r w:rsidR="00606250">
        <w:rPr>
          <w:rFonts w:cs="Arial"/>
        </w:rPr>
        <w:t>Pobytová mola u rybníka Koupaliště</w:t>
      </w:r>
      <w:r>
        <w:rPr>
          <w:rFonts w:cs="Arial"/>
        </w:rPr>
        <w:t>“ (projektová a textová část vč. výkazu výměr) zveřejněná objednatelem jako zadavatelem v rámci zadávacího/výběrového řízení na profilu zadavatele https://zakazky.nmnm.cz/ (dále také jen „zadávací dokumentace“);</w:t>
      </w:r>
    </w:p>
    <w:p w14:paraId="1BEF4647" w14:textId="77777777" w:rsidR="00FC7879" w:rsidRDefault="00390A14">
      <w:pPr>
        <w:numPr>
          <w:ilvl w:val="0"/>
          <w:numId w:val="6"/>
        </w:numPr>
        <w:tabs>
          <w:tab w:val="left" w:pos="426"/>
          <w:tab w:val="left" w:pos="851"/>
          <w:tab w:val="left" w:pos="1134"/>
        </w:tabs>
        <w:spacing w:before="80"/>
        <w:ind w:left="851" w:hanging="425"/>
        <w:jc w:val="both"/>
      </w:pPr>
      <w:r>
        <w:rPr>
          <w:rFonts w:cs="Arial"/>
        </w:rPr>
        <w:t xml:space="preserve">nabídka zhotovitele, vč. nabídkového položkového rozpočtu zhotovitele </w:t>
      </w:r>
      <w:proofErr w:type="gramStart"/>
      <w:r>
        <w:rPr>
          <w:rFonts w:cs="Arial"/>
        </w:rPr>
        <w:t>a  krycího</w:t>
      </w:r>
      <w:proofErr w:type="gramEnd"/>
      <w:r>
        <w:rPr>
          <w:rFonts w:cs="Arial"/>
        </w:rPr>
        <w:t xml:space="preserve"> listu nabídky </w:t>
      </w:r>
    </w:p>
    <w:p w14:paraId="4567CD70" w14:textId="77777777" w:rsidR="00FC7879" w:rsidRDefault="00390A14">
      <w:pPr>
        <w:numPr>
          <w:ilvl w:val="0"/>
          <w:numId w:val="6"/>
        </w:numPr>
        <w:tabs>
          <w:tab w:val="left" w:pos="426"/>
          <w:tab w:val="left" w:pos="851"/>
          <w:tab w:val="left" w:pos="1134"/>
        </w:tabs>
        <w:spacing w:before="80"/>
        <w:ind w:left="851" w:hanging="425"/>
        <w:jc w:val="both"/>
      </w:pPr>
      <w:r>
        <w:rPr>
          <w:rFonts w:cs="Arial"/>
        </w:rPr>
        <w:t xml:space="preserve">pravomocná povolení stavby, vyjádření dotčených subjektů a účastníků řízení; </w:t>
      </w:r>
    </w:p>
    <w:p w14:paraId="3A410BA4" w14:textId="77777777" w:rsidR="00FC7879" w:rsidRDefault="00390A14">
      <w:pPr>
        <w:numPr>
          <w:ilvl w:val="0"/>
          <w:numId w:val="6"/>
        </w:numPr>
        <w:tabs>
          <w:tab w:val="left" w:pos="426"/>
          <w:tab w:val="left" w:pos="851"/>
          <w:tab w:val="left" w:pos="1134"/>
        </w:tabs>
        <w:spacing w:before="80"/>
        <w:ind w:left="851" w:hanging="425"/>
        <w:jc w:val="both"/>
      </w:pPr>
      <w:r>
        <w:rPr>
          <w:rFonts w:cs="Arial"/>
        </w:rPr>
        <w:t>ustanovení příslušných technických norem a předpisů platných v době realizace díla a ustanovení technologických předpisů výrobců jednotlivých částí díla;</w:t>
      </w:r>
    </w:p>
    <w:p w14:paraId="6C687721" w14:textId="77777777" w:rsidR="00FC7879" w:rsidRDefault="00390A14">
      <w:pPr>
        <w:numPr>
          <w:ilvl w:val="0"/>
          <w:numId w:val="6"/>
        </w:numPr>
        <w:tabs>
          <w:tab w:val="left" w:pos="426"/>
          <w:tab w:val="left" w:pos="851"/>
          <w:tab w:val="left" w:pos="1134"/>
        </w:tabs>
        <w:spacing w:before="80"/>
        <w:ind w:left="851" w:hanging="425"/>
        <w:jc w:val="both"/>
      </w:pPr>
      <w:r>
        <w:rPr>
          <w:rFonts w:cs="Arial"/>
        </w:rPr>
        <w:t>návody k montáži, k uvedení do provozu a k obsluze jednotlivých částí díla, pokud k těmto částem byly vypracovány,</w:t>
      </w:r>
    </w:p>
    <w:p w14:paraId="7EAF240C" w14:textId="77777777" w:rsidR="00FC7879" w:rsidRDefault="00FC7879">
      <w:pPr>
        <w:tabs>
          <w:tab w:val="left" w:pos="426"/>
          <w:tab w:val="left" w:pos="851"/>
          <w:tab w:val="left" w:pos="1134"/>
        </w:tabs>
        <w:spacing w:before="80"/>
        <w:ind w:left="426"/>
        <w:jc w:val="both"/>
        <w:rPr>
          <w:rFonts w:cs="Arial"/>
        </w:rPr>
      </w:pPr>
    </w:p>
    <w:p w14:paraId="2006D254" w14:textId="77777777" w:rsidR="00FC7879" w:rsidRDefault="00FC7879">
      <w:pPr>
        <w:tabs>
          <w:tab w:val="left" w:pos="426"/>
          <w:tab w:val="left" w:pos="851"/>
          <w:tab w:val="left" w:pos="1134"/>
        </w:tabs>
        <w:ind w:left="426" w:hanging="426"/>
        <w:jc w:val="both"/>
        <w:rPr>
          <w:rFonts w:cs="Arial"/>
        </w:rPr>
      </w:pPr>
    </w:p>
    <w:p w14:paraId="40BF9EA2" w14:textId="77777777" w:rsidR="00FC7879" w:rsidRDefault="00390A14">
      <w:pPr>
        <w:numPr>
          <w:ilvl w:val="0"/>
          <w:numId w:val="22"/>
        </w:numPr>
        <w:tabs>
          <w:tab w:val="left" w:pos="426"/>
          <w:tab w:val="left" w:pos="851"/>
          <w:tab w:val="left" w:pos="1134"/>
        </w:tabs>
        <w:ind w:left="426" w:hanging="426"/>
        <w:jc w:val="both"/>
      </w:pPr>
      <w:r>
        <w:rPr>
          <w:rFonts w:cs="Arial"/>
        </w:rPr>
        <w:t>Zhotovitel se zavazuje dílo provést dle této smlouvy.</w:t>
      </w:r>
    </w:p>
    <w:p w14:paraId="12357696" w14:textId="77777777" w:rsidR="00FC7879" w:rsidRDefault="00FC7879">
      <w:pPr>
        <w:tabs>
          <w:tab w:val="left" w:pos="426"/>
          <w:tab w:val="left" w:pos="851"/>
          <w:tab w:val="left" w:pos="1134"/>
        </w:tabs>
        <w:ind w:left="426" w:hanging="426"/>
        <w:jc w:val="both"/>
        <w:rPr>
          <w:rFonts w:cs="Arial"/>
        </w:rPr>
      </w:pPr>
    </w:p>
    <w:p w14:paraId="281301C8" w14:textId="77777777" w:rsidR="00FC7879" w:rsidRDefault="00390A14">
      <w:pPr>
        <w:numPr>
          <w:ilvl w:val="0"/>
          <w:numId w:val="22"/>
        </w:numPr>
        <w:tabs>
          <w:tab w:val="left" w:pos="426"/>
          <w:tab w:val="left" w:pos="851"/>
          <w:tab w:val="left" w:pos="1134"/>
        </w:tabs>
        <w:ind w:left="426" w:hanging="426"/>
        <w:jc w:val="both"/>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14:paraId="7C380C5A" w14:textId="77777777" w:rsidR="00FC7879" w:rsidRDefault="00FC7879">
      <w:pPr>
        <w:tabs>
          <w:tab w:val="left" w:pos="426"/>
          <w:tab w:val="left" w:pos="851"/>
          <w:tab w:val="left" w:pos="1134"/>
        </w:tabs>
        <w:ind w:left="426" w:hanging="426"/>
        <w:jc w:val="both"/>
        <w:rPr>
          <w:rFonts w:cs="Arial"/>
        </w:rPr>
      </w:pPr>
    </w:p>
    <w:p w14:paraId="0D3EC977" w14:textId="77777777" w:rsidR="00FC7879" w:rsidRDefault="00390A14">
      <w:pPr>
        <w:numPr>
          <w:ilvl w:val="0"/>
          <w:numId w:val="22"/>
        </w:numPr>
        <w:tabs>
          <w:tab w:val="left" w:pos="426"/>
          <w:tab w:val="left" w:pos="851"/>
          <w:tab w:val="left" w:pos="1134"/>
        </w:tabs>
        <w:ind w:left="426" w:hanging="426"/>
        <w:jc w:val="both"/>
      </w:pPr>
      <w:r>
        <w:rPr>
          <w:rFonts w:cs="Arial"/>
        </w:rPr>
        <w:t xml:space="preserve">Součástí díla je rovněž: </w:t>
      </w:r>
    </w:p>
    <w:p w14:paraId="3CC39BF1" w14:textId="77777777" w:rsidR="00FC7879" w:rsidRDefault="00390A14">
      <w:pPr>
        <w:numPr>
          <w:ilvl w:val="0"/>
          <w:numId w:val="18"/>
        </w:numPr>
        <w:tabs>
          <w:tab w:val="left" w:pos="426"/>
          <w:tab w:val="left" w:pos="851"/>
          <w:tab w:val="left" w:pos="1134"/>
        </w:tabs>
        <w:spacing w:before="80"/>
        <w:ind w:left="851" w:hanging="425"/>
        <w:jc w:val="both"/>
      </w:pPr>
      <w:r>
        <w:rPr>
          <w:rFonts w:cs="Arial"/>
        </w:rPr>
        <w:t>zajištění a předání předepsaných zkoušek, revizí, atestů, certifikátů a dalších dokladů vztahujících se k dílu v rozsahu, kvalitě a s výsledky podle platných předpisů, příp. podle projektové dokumentace;</w:t>
      </w:r>
    </w:p>
    <w:p w14:paraId="064B0838" w14:textId="7BBB32FF" w:rsidR="00FC7879" w:rsidRDefault="00390A14">
      <w:pPr>
        <w:numPr>
          <w:ilvl w:val="0"/>
          <w:numId w:val="18"/>
        </w:numPr>
        <w:tabs>
          <w:tab w:val="left" w:pos="426"/>
          <w:tab w:val="left" w:pos="851"/>
          <w:tab w:val="left" w:pos="1134"/>
        </w:tabs>
        <w:spacing w:before="80"/>
        <w:ind w:left="851" w:hanging="425"/>
        <w:jc w:val="both"/>
      </w:pPr>
      <w:r>
        <w:rPr>
          <w:rFonts w:cs="Arial"/>
        </w:rPr>
        <w:t>předání návodu/návodů k obsluze, používání a údržbě příslušných částí díl</w:t>
      </w:r>
      <w:r w:rsidR="00606250">
        <w:rPr>
          <w:rFonts w:cs="Arial"/>
        </w:rPr>
        <w:t>a</w:t>
      </w:r>
    </w:p>
    <w:p w14:paraId="0786EEAA" w14:textId="77777777" w:rsidR="00FC7879" w:rsidRDefault="00390A14">
      <w:pPr>
        <w:numPr>
          <w:ilvl w:val="0"/>
          <w:numId w:val="18"/>
        </w:numPr>
        <w:tabs>
          <w:tab w:val="left" w:pos="426"/>
          <w:tab w:val="left" w:pos="851"/>
          <w:tab w:val="left" w:pos="1134"/>
        </w:tabs>
        <w:spacing w:before="80"/>
        <w:ind w:left="851" w:hanging="425"/>
        <w:jc w:val="both"/>
      </w:pPr>
      <w:r>
        <w:rPr>
          <w:rFonts w:cs="Arial"/>
        </w:rPr>
        <w:t>vyhotovení a předání zaměření skutečného provedení stavby do digitální technické mapy takto:</w:t>
      </w:r>
    </w:p>
    <w:p w14:paraId="5E7EAA93" w14:textId="77777777" w:rsidR="00FC7879" w:rsidRDefault="00390A14">
      <w:pPr>
        <w:tabs>
          <w:tab w:val="left" w:pos="426"/>
          <w:tab w:val="left" w:pos="851"/>
          <w:tab w:val="left" w:pos="1134"/>
        </w:tabs>
        <w:spacing w:before="80"/>
        <w:ind w:left="1146"/>
        <w:jc w:val="both"/>
      </w:pPr>
      <w:r>
        <w:rPr>
          <w:rFonts w:cs="Arial"/>
        </w:rPr>
        <w:t>Při aktualizaci základní prostorové situace (ZPS) zhotovitel:</w:t>
      </w:r>
    </w:p>
    <w:p w14:paraId="3C62B9CC" w14:textId="77777777" w:rsidR="00FC7879" w:rsidRDefault="00390A14">
      <w:pPr>
        <w:numPr>
          <w:ilvl w:val="0"/>
          <w:numId w:val="31"/>
        </w:numPr>
        <w:suppressAutoHyphens w:val="0"/>
      </w:pPr>
      <w:r>
        <w:rPr>
          <w:rFonts w:cs="Arial"/>
          <w:color w:val="000000"/>
          <w:lang w:eastAsia="cs-CZ"/>
        </w:rPr>
        <w:t>předá zaměření skutečného provedení stavby ověřené autorizovaným zeměměřickým inženýrem (AZI). Součástí zaměření skutečného provedení stavby bude:</w:t>
      </w:r>
    </w:p>
    <w:p w14:paraId="327E8C45" w14:textId="77777777" w:rsidR="00FC7879" w:rsidRDefault="00390A14">
      <w:pPr>
        <w:pStyle w:val="Odstavecseseznamem"/>
        <w:tabs>
          <w:tab w:val="left" w:pos="993"/>
        </w:tabs>
        <w:suppressAutoHyphens w:val="0"/>
        <w:ind w:left="1866"/>
      </w:pPr>
      <w:r>
        <w:rPr>
          <w:rFonts w:cs="Arial"/>
          <w:color w:val="000000"/>
          <w:lang w:eastAsia="cs-CZ"/>
        </w:rPr>
        <w:t>- výkres ve formátech DGN a PDF</w:t>
      </w:r>
    </w:p>
    <w:p w14:paraId="3BD7FFA5" w14:textId="77777777" w:rsidR="00FC7879" w:rsidRDefault="00390A14">
      <w:pPr>
        <w:pStyle w:val="Odstavecseseznamem"/>
        <w:tabs>
          <w:tab w:val="left" w:pos="993"/>
        </w:tabs>
        <w:suppressAutoHyphens w:val="0"/>
        <w:ind w:left="1866"/>
      </w:pPr>
      <w:r>
        <w:rPr>
          <w:rFonts w:cs="Arial"/>
          <w:color w:val="000000"/>
          <w:lang w:eastAsia="cs-CZ"/>
        </w:rPr>
        <w:t>- technická zpráva ve formátu DOCX</w:t>
      </w:r>
    </w:p>
    <w:p w14:paraId="687728D7" w14:textId="77777777" w:rsidR="00FC7879" w:rsidRDefault="00390A14">
      <w:pPr>
        <w:pStyle w:val="Odstavecseseznamem"/>
        <w:tabs>
          <w:tab w:val="left" w:pos="993"/>
        </w:tabs>
        <w:suppressAutoHyphens w:val="0"/>
        <w:ind w:left="1866"/>
      </w:pPr>
      <w:r>
        <w:rPr>
          <w:rFonts w:cs="Arial"/>
          <w:color w:val="000000"/>
          <w:lang w:eastAsia="cs-CZ"/>
        </w:rPr>
        <w:t>- seznam souřadnic ve formátu TXT</w:t>
      </w:r>
    </w:p>
    <w:p w14:paraId="3E66C062" w14:textId="77777777" w:rsidR="00FC7879" w:rsidRDefault="00390A14">
      <w:pPr>
        <w:pStyle w:val="Odstavecseseznamem"/>
        <w:tabs>
          <w:tab w:val="left" w:pos="993"/>
        </w:tabs>
        <w:suppressAutoHyphens w:val="0"/>
        <w:ind w:left="1866"/>
      </w:pPr>
      <w:r>
        <w:rPr>
          <w:rFonts w:cs="Arial"/>
          <w:color w:val="000000"/>
          <w:lang w:eastAsia="cs-CZ"/>
        </w:rPr>
        <w:t>- tabulka s výměrami nově vzniklých zpevněných ploch členěná dle druhu a materiálu</w:t>
      </w:r>
    </w:p>
    <w:p w14:paraId="06EF483F" w14:textId="77777777" w:rsidR="00FC7879" w:rsidRDefault="00390A14">
      <w:pPr>
        <w:numPr>
          <w:ilvl w:val="0"/>
          <w:numId w:val="31"/>
        </w:numPr>
        <w:suppressAutoHyphens w:val="0"/>
      </w:pPr>
      <w:r>
        <w:rPr>
          <w:rFonts w:cs="Arial"/>
          <w:color w:val="000000"/>
          <w:lang w:eastAsia="cs-CZ"/>
        </w:rPr>
        <w:t>prostřednictvím AZI (typ oprávnění C – dle § 16f, odst. 1 zákona 200/1994 Sb., o zeměměřictví) provede posouzení změn v základní prostorové situaci (ZPS) vedené v Digitální technické mapě Kraje Vysočina (DTM KV) (</w:t>
      </w:r>
      <w:hyperlink r:id="rId10">
        <w:r>
          <w:rPr>
            <w:rFonts w:cs="Arial"/>
            <w:color w:val="0000FF"/>
            <w:lang w:eastAsia="cs-CZ"/>
          </w:rPr>
          <w:t>https://vys.krajdtm.cz/portal-vys/</w:t>
        </w:r>
      </w:hyperlink>
      <w:r>
        <w:t>)</w:t>
      </w:r>
      <w:r>
        <w:rPr>
          <w:rFonts w:cs="Arial"/>
          <w:color w:val="000000"/>
          <w:lang w:eastAsia="cs-CZ"/>
        </w:rPr>
        <w:t xml:space="preserve">. Za změnu je považováno též doplnění objektů v DTM KV. V případě, že se </w:t>
      </w:r>
      <w:r>
        <w:rPr>
          <w:rFonts w:cs="Arial"/>
          <w:color w:val="000000"/>
          <w:lang w:eastAsia="cs-CZ"/>
        </w:rPr>
        <w:lastRenderedPageBreak/>
        <w:t xml:space="preserve">změnila situace oproti ZPS vedené v DTM KV, AZI vyhotoví a předá podklad pro aktualizaci DTM (geodetickou aktualizační dokumentaci, tzv. GAD), a to: </w:t>
      </w:r>
    </w:p>
    <w:p w14:paraId="24B347CB" w14:textId="77777777" w:rsidR="00FC7879" w:rsidRDefault="00390A14">
      <w:pPr>
        <w:pStyle w:val="Odstavecseseznamem"/>
        <w:tabs>
          <w:tab w:val="left" w:pos="993"/>
        </w:tabs>
        <w:suppressAutoHyphens w:val="0"/>
        <w:ind w:left="1866"/>
        <w:jc w:val="both"/>
      </w:pPr>
      <w:r>
        <w:rPr>
          <w:rFonts w:cs="Arial"/>
          <w:color w:val="000000"/>
          <w:lang w:eastAsia="cs-CZ"/>
        </w:rPr>
        <w:t>- ve verzi výměnného formátu aktuálně nasazené na Informačním systému Digitální mapy veřejné správy (IS DMVS) / Informačním systému Digitální technické mapy kraje (IS DTM),</w:t>
      </w:r>
    </w:p>
    <w:p w14:paraId="0CD60559" w14:textId="77777777" w:rsidR="00FC7879" w:rsidRDefault="00390A14">
      <w:pPr>
        <w:pStyle w:val="Odstavecseseznamem"/>
        <w:tabs>
          <w:tab w:val="left" w:pos="993"/>
        </w:tabs>
        <w:suppressAutoHyphens w:val="0"/>
        <w:ind w:left="1866"/>
      </w:pPr>
      <w:r>
        <w:rPr>
          <w:rFonts w:cs="Arial"/>
          <w:color w:val="000000"/>
          <w:lang w:eastAsia="cs-CZ"/>
        </w:rPr>
        <w:t>- zpracovaný v souladu s § 5, dle obsahu přílohy č. 3 vyhlášky č. 393/2020 Sb., o digitální technické mapě kraje (vyhláška DTM), v platném znění,</w:t>
      </w:r>
    </w:p>
    <w:p w14:paraId="0997EF91" w14:textId="77777777" w:rsidR="00FC7879" w:rsidRDefault="00390A14">
      <w:pPr>
        <w:pStyle w:val="Odstavecseseznamem"/>
        <w:tabs>
          <w:tab w:val="left" w:pos="993"/>
        </w:tabs>
        <w:suppressAutoHyphens w:val="0"/>
        <w:ind w:left="1866"/>
      </w:pPr>
      <w:r>
        <w:rPr>
          <w:rFonts w:cs="Arial"/>
          <w:color w:val="000000"/>
          <w:lang w:eastAsia="cs-CZ"/>
        </w:rPr>
        <w:t>- obsahující části dle přílohy č. 4 vyhlášky DTM,</w:t>
      </w:r>
    </w:p>
    <w:p w14:paraId="24CE450D" w14:textId="77777777" w:rsidR="00FC7879" w:rsidRDefault="00390A14">
      <w:pPr>
        <w:pStyle w:val="Odstavecseseznamem"/>
        <w:tabs>
          <w:tab w:val="left" w:pos="993"/>
        </w:tabs>
        <w:suppressAutoHyphens w:val="0"/>
        <w:ind w:left="1866"/>
      </w:pPr>
      <w:r>
        <w:rPr>
          <w:rFonts w:cs="Arial"/>
          <w:color w:val="000000"/>
          <w:lang w:eastAsia="cs-CZ"/>
        </w:rPr>
        <w:t xml:space="preserve">- vyhotovený s využitím stávajících údajů digitální technické mapy formou tzv. změnových vět. </w:t>
      </w:r>
    </w:p>
    <w:p w14:paraId="183BC01E" w14:textId="77777777" w:rsidR="00FC7879" w:rsidRDefault="00390A14">
      <w:pPr>
        <w:pStyle w:val="Odstavecseseznamem"/>
        <w:suppressAutoHyphens w:val="0"/>
        <w:ind w:left="1866"/>
        <w:jc w:val="both"/>
      </w:pPr>
      <w:r>
        <w:rPr>
          <w:rFonts w:cs="Arial"/>
          <w:b/>
          <w:bCs/>
          <w:color w:val="000000"/>
          <w:lang w:eastAsia="cs-CZ"/>
        </w:rPr>
        <w:t>Předáním podkladu pro aktualizaci DTM se rozumí vložení GAD do Portálu DMVS a předání protokolu o způsobilosti podkladu k zapracování objednateli.</w:t>
      </w:r>
    </w:p>
    <w:p w14:paraId="474601CF" w14:textId="77777777" w:rsidR="00FC7879" w:rsidRDefault="00FC7879">
      <w:pPr>
        <w:pStyle w:val="Odstavecseseznamem"/>
        <w:suppressAutoHyphens w:val="0"/>
        <w:ind w:left="1866"/>
        <w:jc w:val="both"/>
        <w:rPr>
          <w:rFonts w:cs="Arial"/>
          <w:color w:val="000000"/>
          <w:lang w:eastAsia="cs-CZ"/>
        </w:rPr>
      </w:pPr>
    </w:p>
    <w:p w14:paraId="16A5AE9C" w14:textId="77777777" w:rsidR="00FC7879" w:rsidRDefault="00FC7879">
      <w:pPr>
        <w:pStyle w:val="Odstavecseseznamem"/>
        <w:suppressAutoHyphens w:val="0"/>
        <w:ind w:left="0"/>
        <w:jc w:val="both"/>
        <w:rPr>
          <w:rFonts w:cs="Arial"/>
          <w:color w:val="000000"/>
          <w:lang w:eastAsia="cs-CZ"/>
        </w:rPr>
      </w:pPr>
    </w:p>
    <w:p w14:paraId="6D285370" w14:textId="77777777" w:rsidR="00FC7879" w:rsidRDefault="00390A14">
      <w:pPr>
        <w:pStyle w:val="Odstavecseseznamem"/>
        <w:tabs>
          <w:tab w:val="left" w:pos="851"/>
        </w:tabs>
        <w:suppressAutoHyphens w:val="0"/>
        <w:ind w:left="1866"/>
        <w:jc w:val="both"/>
      </w:pPr>
      <w:r>
        <w:rPr>
          <w:rFonts w:cs="Arial"/>
          <w:color w:val="000000"/>
          <w:lang w:eastAsia="cs-CZ"/>
        </w:rPr>
        <w:t>Pro případ pasportizace údajů nad rámec obsahu DTM kraje zhotovitel předá ještě další údaje, a to pro DTM obce:</w:t>
      </w:r>
    </w:p>
    <w:p w14:paraId="3F15D571" w14:textId="77777777" w:rsidR="00FC7879" w:rsidRDefault="00390A14">
      <w:pPr>
        <w:tabs>
          <w:tab w:val="left" w:pos="851"/>
        </w:tabs>
        <w:suppressAutoHyphens w:val="0"/>
        <w:spacing w:before="80"/>
        <w:ind w:left="1146"/>
        <w:jc w:val="both"/>
      </w:pPr>
      <w:r>
        <w:rPr>
          <w:rFonts w:cs="Arial"/>
          <w:color w:val="000000"/>
          <w:sz w:val="26"/>
          <w:szCs w:val="26"/>
          <w:lang w:eastAsia="cs-CZ"/>
        </w:rPr>
        <w:t xml:space="preserve">• </w:t>
      </w:r>
      <w:r>
        <w:rPr>
          <w:rFonts w:cs="Arial"/>
          <w:color w:val="000000"/>
          <w:lang w:eastAsia="cs-CZ"/>
        </w:rPr>
        <w:t xml:space="preserve">předá objekty, které nejsou součástí DTM, ale jsou součástí pasportu komunikací, zeleně a dalších v samostatném výkresu </w:t>
      </w:r>
      <w:proofErr w:type="spellStart"/>
      <w:r>
        <w:rPr>
          <w:rFonts w:cs="Arial"/>
          <w:color w:val="000000"/>
          <w:lang w:eastAsia="cs-CZ"/>
        </w:rPr>
        <w:t>pasport.dgn</w:t>
      </w:r>
      <w:proofErr w:type="spellEnd"/>
      <w:r>
        <w:rPr>
          <w:rFonts w:cs="Arial"/>
          <w:color w:val="000000"/>
          <w:lang w:eastAsia="cs-CZ"/>
        </w:rPr>
        <w:t>, v němž bude každý z jevů zpracován jako samostatná vrstva.</w:t>
      </w:r>
    </w:p>
    <w:p w14:paraId="43AA1D4D" w14:textId="77777777" w:rsidR="00FC7879" w:rsidRDefault="00FC7879">
      <w:pPr>
        <w:tabs>
          <w:tab w:val="left" w:pos="426"/>
          <w:tab w:val="left" w:pos="851"/>
          <w:tab w:val="left" w:pos="1134"/>
        </w:tabs>
        <w:spacing w:before="80"/>
        <w:ind w:left="1146"/>
        <w:jc w:val="both"/>
        <w:rPr>
          <w:rFonts w:cs="Arial"/>
        </w:rPr>
      </w:pPr>
    </w:p>
    <w:p w14:paraId="7032F739" w14:textId="77777777" w:rsidR="00FC7879" w:rsidRDefault="00FC7879">
      <w:pPr>
        <w:tabs>
          <w:tab w:val="left" w:pos="426"/>
          <w:tab w:val="left" w:pos="851"/>
          <w:tab w:val="left" w:pos="1134"/>
        </w:tabs>
        <w:spacing w:before="80"/>
        <w:ind w:left="851" w:hanging="425"/>
        <w:jc w:val="both"/>
        <w:rPr>
          <w:rFonts w:cs="Arial"/>
        </w:rPr>
      </w:pPr>
    </w:p>
    <w:p w14:paraId="6E434741" w14:textId="77777777" w:rsidR="00FC7879" w:rsidRDefault="00390A14">
      <w:pPr>
        <w:numPr>
          <w:ilvl w:val="0"/>
          <w:numId w:val="18"/>
        </w:numPr>
        <w:tabs>
          <w:tab w:val="left" w:pos="426"/>
          <w:tab w:val="left" w:pos="851"/>
          <w:tab w:val="left" w:pos="1134"/>
        </w:tabs>
        <w:spacing w:before="80"/>
        <w:ind w:left="851" w:hanging="425"/>
        <w:jc w:val="both"/>
      </w:pPr>
      <w:r>
        <w:rPr>
          <w:rFonts w:cs="Arial"/>
        </w:rPr>
        <w:t xml:space="preserve">dodání projektu skutečného provedení stavby v rozsahu dle platných předpisů, a </w:t>
      </w:r>
      <w:proofErr w:type="gramStart"/>
      <w:r>
        <w:rPr>
          <w:rFonts w:cs="Arial"/>
        </w:rPr>
        <w:t xml:space="preserve">to </w:t>
      </w:r>
      <w:bookmarkStart w:id="3" w:name="Text33"/>
      <w:r>
        <w:rPr>
          <w:rFonts w:cs="Arial"/>
        </w:rPr>
        <w:t xml:space="preserve"> 3</w:t>
      </w:r>
      <w:proofErr w:type="gramEnd"/>
      <w:r>
        <w:rPr>
          <w:rFonts w:cs="Arial"/>
        </w:rPr>
        <w:t xml:space="preserve">x </w:t>
      </w:r>
      <w:bookmarkEnd w:id="3"/>
      <w:r>
        <w:rPr>
          <w:rFonts w:cs="Arial"/>
        </w:rPr>
        <w:t>v listinné podobě a 1x v digitální formě;</w:t>
      </w:r>
    </w:p>
    <w:p w14:paraId="26118B11" w14:textId="77777777" w:rsidR="00FC7879" w:rsidRDefault="00390A14">
      <w:pPr>
        <w:numPr>
          <w:ilvl w:val="0"/>
          <w:numId w:val="18"/>
        </w:numPr>
        <w:tabs>
          <w:tab w:val="left" w:pos="426"/>
          <w:tab w:val="left" w:pos="851"/>
          <w:tab w:val="left" w:pos="1134"/>
        </w:tabs>
        <w:spacing w:before="80"/>
        <w:ind w:left="851" w:hanging="425"/>
        <w:jc w:val="both"/>
      </w:pPr>
      <w:r>
        <w:rPr>
          <w:rFonts w:cs="Arial"/>
        </w:rPr>
        <w:t>dodání geometrických plánů pro zápis změn do katastru nemovitostí a příp. majetkové vypořádání ověřených katastrálním úřadem v potřebném počtu vyhotovení;</w:t>
      </w:r>
    </w:p>
    <w:p w14:paraId="0A10C7CC" w14:textId="77777777" w:rsidR="00FC7879" w:rsidRDefault="00390A14">
      <w:pPr>
        <w:numPr>
          <w:ilvl w:val="0"/>
          <w:numId w:val="18"/>
        </w:numPr>
        <w:tabs>
          <w:tab w:val="left" w:pos="426"/>
          <w:tab w:val="left" w:pos="851"/>
          <w:tab w:val="left" w:pos="1134"/>
        </w:tabs>
        <w:spacing w:before="80"/>
        <w:ind w:left="851" w:hanging="425"/>
        <w:jc w:val="both"/>
      </w:pPr>
      <w:r>
        <w:rPr>
          <w:rFonts w:cs="Arial"/>
        </w:rPr>
        <w:t>vytýčení stavby dle projektové dokumentace;</w:t>
      </w:r>
    </w:p>
    <w:p w14:paraId="40CD8E90" w14:textId="77777777" w:rsidR="00FC7879" w:rsidRDefault="00390A14">
      <w:pPr>
        <w:numPr>
          <w:ilvl w:val="0"/>
          <w:numId w:val="18"/>
        </w:numPr>
        <w:tabs>
          <w:tab w:val="left" w:pos="426"/>
          <w:tab w:val="left" w:pos="851"/>
          <w:tab w:val="left" w:pos="1134"/>
        </w:tabs>
        <w:spacing w:before="80"/>
        <w:ind w:left="851" w:hanging="425"/>
        <w:jc w:val="both"/>
      </w:pPr>
      <w:r>
        <w:rPr>
          <w:rFonts w:cs="Arial"/>
        </w:rPr>
        <w:t xml:space="preserve">provedení foto či </w:t>
      </w:r>
      <w:proofErr w:type="spellStart"/>
      <w:r>
        <w:rPr>
          <w:rFonts w:cs="Arial"/>
        </w:rPr>
        <w:t>videodokumentace</w:t>
      </w:r>
      <w:proofErr w:type="spellEnd"/>
      <w:r>
        <w:rPr>
          <w:rFonts w:cs="Arial"/>
        </w:rPr>
        <w:t xml:space="preserve"> veškerých objektů a konstrukcí ve vlastnictví třetích osob přiléhajících ke stavbě, nebo jež mohou být stavbou dotčeny, a to před zahájením prací a po dokončení díla;</w:t>
      </w:r>
    </w:p>
    <w:p w14:paraId="2776A59A" w14:textId="77777777" w:rsidR="00FC7879" w:rsidRDefault="00390A14">
      <w:pPr>
        <w:numPr>
          <w:ilvl w:val="0"/>
          <w:numId w:val="18"/>
        </w:numPr>
        <w:tabs>
          <w:tab w:val="left" w:pos="426"/>
          <w:tab w:val="left" w:pos="851"/>
          <w:tab w:val="left" w:pos="1134"/>
        </w:tabs>
        <w:spacing w:before="80"/>
        <w:ind w:left="851" w:hanging="425"/>
        <w:jc w:val="both"/>
      </w:pPr>
      <w:r>
        <w:rPr>
          <w:rFonts w:cs="Arial"/>
        </w:rPr>
        <w:t>dodání všech dokladů potřebných k uvedení stavby do trvalého provozu;</w:t>
      </w:r>
    </w:p>
    <w:p w14:paraId="0DBBC90F" w14:textId="77777777" w:rsidR="00FC7879" w:rsidRDefault="00390A14">
      <w:pPr>
        <w:numPr>
          <w:ilvl w:val="0"/>
          <w:numId w:val="18"/>
        </w:numPr>
        <w:tabs>
          <w:tab w:val="left" w:pos="426"/>
          <w:tab w:val="left" w:pos="851"/>
          <w:tab w:val="left" w:pos="1134"/>
        </w:tabs>
        <w:spacing w:before="80"/>
        <w:ind w:left="851" w:hanging="425"/>
        <w:jc w:val="both"/>
      </w:pPr>
      <w:r>
        <w:rPr>
          <w:rFonts w:cs="Arial"/>
        </w:rPr>
        <w:t>dodání dokladů o způsobu likvidace vzniklých odpadů dle zák. č. 541/2020 Sb., v platném znění;</w:t>
      </w:r>
    </w:p>
    <w:p w14:paraId="781CFC31" w14:textId="77777777" w:rsidR="00FC7879" w:rsidRDefault="00390A14">
      <w:pPr>
        <w:numPr>
          <w:ilvl w:val="0"/>
          <w:numId w:val="18"/>
        </w:numPr>
        <w:tabs>
          <w:tab w:val="left" w:pos="426"/>
          <w:tab w:val="left" w:pos="851"/>
          <w:tab w:val="left" w:pos="1134"/>
        </w:tabs>
        <w:spacing w:before="80"/>
        <w:ind w:left="851" w:hanging="425"/>
        <w:jc w:val="both"/>
      </w:pPr>
      <w:r>
        <w:rPr>
          <w:rFonts w:cs="Arial"/>
        </w:rPr>
        <w:t xml:space="preserve">dodání dokladů o převzetí inženýrských sítí dotčených výstavbou jejich správci nebo prohlášení, že daná </w:t>
      </w:r>
      <w:proofErr w:type="spellStart"/>
      <w:r>
        <w:rPr>
          <w:rFonts w:cs="Arial"/>
        </w:rPr>
        <w:t>inž</w:t>
      </w:r>
      <w:proofErr w:type="spellEnd"/>
      <w:r>
        <w:rPr>
          <w:rFonts w:cs="Arial"/>
        </w:rPr>
        <w:t>. síť nebyla dotčena;</w:t>
      </w:r>
    </w:p>
    <w:p w14:paraId="0B03E967" w14:textId="77777777" w:rsidR="00FC7879" w:rsidRDefault="00390A14">
      <w:pPr>
        <w:numPr>
          <w:ilvl w:val="0"/>
          <w:numId w:val="18"/>
        </w:numPr>
        <w:tabs>
          <w:tab w:val="left" w:pos="426"/>
          <w:tab w:val="left" w:pos="851"/>
          <w:tab w:val="left" w:pos="1134"/>
        </w:tabs>
        <w:spacing w:before="80"/>
        <w:ind w:left="851" w:hanging="425"/>
        <w:jc w:val="both"/>
      </w:pPr>
      <w:r>
        <w:rPr>
          <w:rFonts w:cs="Arial"/>
        </w:rPr>
        <w:t xml:space="preserve">dodání fotodokumentace z průběhu stavby – v digitální podobě ve formátu </w:t>
      </w:r>
      <w:proofErr w:type="spellStart"/>
      <w:r>
        <w:rPr>
          <w:rFonts w:cs="Arial"/>
        </w:rPr>
        <w:t>jpg</w:t>
      </w:r>
      <w:proofErr w:type="spellEnd"/>
      <w:r>
        <w:rPr>
          <w:rFonts w:cs="Arial"/>
        </w:rPr>
        <w:t>;</w:t>
      </w:r>
    </w:p>
    <w:p w14:paraId="301DC2CD" w14:textId="77777777" w:rsidR="00FC7879" w:rsidRDefault="00390A14">
      <w:pPr>
        <w:numPr>
          <w:ilvl w:val="0"/>
          <w:numId w:val="18"/>
        </w:numPr>
        <w:tabs>
          <w:tab w:val="left" w:pos="426"/>
          <w:tab w:val="left" w:pos="851"/>
          <w:tab w:val="left" w:pos="1134"/>
        </w:tabs>
        <w:spacing w:before="80"/>
        <w:ind w:left="851" w:hanging="425"/>
        <w:jc w:val="both"/>
      </w:pPr>
      <w:r>
        <w:rPr>
          <w:rFonts w:cs="Arial"/>
        </w:rPr>
        <w:t xml:space="preserve">zajištění a provedení všech organizačních, kompletačních a technologických činností nutných pro bezvadné a včasné provedení díla; </w:t>
      </w:r>
    </w:p>
    <w:p w14:paraId="00C6F6A9" w14:textId="77777777" w:rsidR="00FC7879" w:rsidRDefault="00390A14">
      <w:pPr>
        <w:numPr>
          <w:ilvl w:val="0"/>
          <w:numId w:val="18"/>
        </w:numPr>
        <w:tabs>
          <w:tab w:val="left" w:pos="426"/>
          <w:tab w:val="left" w:pos="851"/>
          <w:tab w:val="left" w:pos="1134"/>
        </w:tabs>
        <w:spacing w:before="80"/>
        <w:ind w:left="851" w:hanging="425"/>
        <w:jc w:val="both"/>
      </w:pPr>
      <w:r>
        <w:rPr>
          <w:rFonts w:cs="Arial"/>
        </w:rPr>
        <w:t xml:space="preserve">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 </w:t>
      </w:r>
    </w:p>
    <w:p w14:paraId="6BF1701B" w14:textId="77777777" w:rsidR="00FC7879" w:rsidRDefault="00390A14">
      <w:pPr>
        <w:numPr>
          <w:ilvl w:val="0"/>
          <w:numId w:val="18"/>
        </w:numPr>
        <w:tabs>
          <w:tab w:val="left" w:pos="426"/>
          <w:tab w:val="left" w:pos="851"/>
          <w:tab w:val="left" w:pos="1134"/>
        </w:tabs>
        <w:spacing w:before="80"/>
        <w:ind w:left="851" w:hanging="425"/>
        <w:jc w:val="both"/>
      </w:pPr>
      <w:r>
        <w:rPr>
          <w:rFonts w:cs="Arial"/>
        </w:rPr>
        <w:t>úplné vyčištění a vyklizení dokončené stavby a staveniště vč. jeho uvedení do původního či s objednatelem dohodnutého stavu;</w:t>
      </w:r>
    </w:p>
    <w:p w14:paraId="2866BD4A" w14:textId="77777777" w:rsidR="00FC7879" w:rsidRDefault="00FC7879">
      <w:pPr>
        <w:tabs>
          <w:tab w:val="left" w:pos="426"/>
          <w:tab w:val="left" w:pos="851"/>
          <w:tab w:val="left" w:pos="1134"/>
        </w:tabs>
        <w:spacing w:before="80"/>
        <w:ind w:left="1070"/>
        <w:jc w:val="both"/>
        <w:rPr>
          <w:rFonts w:cs="Arial"/>
        </w:rPr>
      </w:pPr>
    </w:p>
    <w:p w14:paraId="08787A1B" w14:textId="77777777" w:rsidR="00FC7879" w:rsidRDefault="00390A14">
      <w:pPr>
        <w:numPr>
          <w:ilvl w:val="0"/>
          <w:numId w:val="22"/>
        </w:numPr>
        <w:tabs>
          <w:tab w:val="left" w:pos="426"/>
          <w:tab w:val="left" w:pos="851"/>
          <w:tab w:val="left" w:pos="1134"/>
        </w:tabs>
        <w:ind w:left="426" w:hanging="426"/>
        <w:jc w:val="both"/>
      </w:pPr>
      <w:r>
        <w:rPr>
          <w:rFonts w:cs="Arial"/>
        </w:rPr>
        <w:t>Další podmínky realizace stavby:</w:t>
      </w:r>
    </w:p>
    <w:p w14:paraId="10F11675" w14:textId="77777777"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si sám na vlastní náklady zajistí veškeré vytýčení inženýrských sítí a tyto převezme od jejich správců včetně převzetí povinností a odpovědnosti v návaznosti na platné předpisy a včetně převzetí povinností a odpovědnosti vyplývajících z vydaných </w:t>
      </w:r>
      <w:r>
        <w:rPr>
          <w:rFonts w:cs="Arial"/>
        </w:rPr>
        <w:lastRenderedPageBreak/>
        <w:t xml:space="preserve">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14:paraId="0BF74645" w14:textId="77777777"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si sám na vlastní náklady zajistí projednání, povolení a provedení nutných uzavírek, objížděk (pokud bude třeba), zvláštního užívání veřejných ploch (překopy komunikací, zeleně, skládky </w:t>
      </w:r>
      <w:proofErr w:type="gramStart"/>
      <w:r>
        <w:rPr>
          <w:rFonts w:cs="Arial"/>
        </w:rPr>
        <w:t>materiálu,</w:t>
      </w:r>
      <w:proofErr w:type="gramEnd"/>
      <w:r>
        <w:rPr>
          <w:rFonts w:cs="Arial"/>
        </w:rPr>
        <w:t xml:space="preserve">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14:paraId="284F8EA6" w14:textId="77777777"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w:t>
      </w:r>
      <w:proofErr w:type="gramStart"/>
      <w:r>
        <w:rPr>
          <w:rFonts w:cs="Arial"/>
        </w:rPr>
        <w:t>střežení,</w:t>
      </w:r>
      <w:proofErr w:type="gramEnd"/>
      <w:r>
        <w:rPr>
          <w:rFonts w:cs="Arial"/>
        </w:rPr>
        <w:t xml:space="preserve"> atd.). </w:t>
      </w:r>
    </w:p>
    <w:p w14:paraId="0F203805" w14:textId="77777777"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zajistí dozor a soustavnou kontrolu nad bezpečností práce při činnosti na staveništi. Jeho odpovědnost zahrnuje též odpovědnost za osoby, jež se s jeho vědomím zdržují na staveništi. </w:t>
      </w:r>
    </w:p>
    <w:p w14:paraId="6211D6C1" w14:textId="558F0BAF"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si sám na vlastní náklady zajistí skládku materiálů a likvidaci </w:t>
      </w:r>
      <w:r w:rsidR="00B873F5">
        <w:rPr>
          <w:rFonts w:cs="Arial"/>
        </w:rPr>
        <w:t xml:space="preserve">materiálů </w:t>
      </w:r>
      <w:r>
        <w:rPr>
          <w:rFonts w:cs="Arial"/>
        </w:rPr>
        <w:t>vzniklých v průběhu provádění stavby.</w:t>
      </w:r>
    </w:p>
    <w:p w14:paraId="61689A21" w14:textId="77777777" w:rsidR="00FC7879" w:rsidRDefault="00390A14">
      <w:pPr>
        <w:numPr>
          <w:ilvl w:val="0"/>
          <w:numId w:val="19"/>
        </w:numPr>
        <w:tabs>
          <w:tab w:val="left" w:pos="426"/>
          <w:tab w:val="left" w:pos="851"/>
          <w:tab w:val="left" w:pos="1134"/>
        </w:tabs>
        <w:spacing w:before="80"/>
        <w:ind w:left="851" w:hanging="425"/>
        <w:jc w:val="both"/>
      </w:pPr>
      <w:r>
        <w:rPr>
          <w:rFonts w:cs="Arial"/>
        </w:rPr>
        <w:t>Zhotovitel zajistí po celou dobu realizace stavby její zřetelné označení tabulí či plachtou s údajem, kdo stavbu provádí, s nepřetržitým kontaktem na odpovědného pracovníka zhotovitele</w:t>
      </w:r>
    </w:p>
    <w:p w14:paraId="04EDD309" w14:textId="77777777" w:rsidR="00FC7879" w:rsidRDefault="00390A14">
      <w:pPr>
        <w:numPr>
          <w:ilvl w:val="0"/>
          <w:numId w:val="19"/>
        </w:numPr>
        <w:tabs>
          <w:tab w:val="left" w:pos="426"/>
          <w:tab w:val="left" w:pos="851"/>
          <w:tab w:val="left" w:pos="1134"/>
        </w:tabs>
        <w:spacing w:before="80"/>
        <w:ind w:left="851" w:hanging="425"/>
        <w:jc w:val="both"/>
      </w:pPr>
      <w:r>
        <w:rPr>
          <w:rFonts w:cs="Arial"/>
        </w:rPr>
        <w:t>stavba musí být rovněž provedena v souladu s podmínkami rozhodnutí – povolení stavby a s podmínkami dotčených subjektů v rámci povolovacího řízení; za splnění podmínek je zodpovědný zhotovitel.</w:t>
      </w:r>
    </w:p>
    <w:p w14:paraId="32C5BB17" w14:textId="77777777" w:rsidR="00FC7879" w:rsidRDefault="00390A14">
      <w:pPr>
        <w:numPr>
          <w:ilvl w:val="0"/>
          <w:numId w:val="19"/>
        </w:numPr>
        <w:tabs>
          <w:tab w:val="left" w:pos="426"/>
          <w:tab w:val="left" w:pos="851"/>
          <w:tab w:val="left" w:pos="1134"/>
        </w:tabs>
        <w:spacing w:before="80"/>
        <w:ind w:left="851" w:hanging="425"/>
        <w:jc w:val="both"/>
      </w:pPr>
      <w:r>
        <w:rPr>
          <w:rFonts w:cs="Arial"/>
        </w:rPr>
        <w:t>zhotovitel provede komplexní dodávku stavby.</w:t>
      </w:r>
    </w:p>
    <w:p w14:paraId="66A72B62" w14:textId="77777777" w:rsidR="00FC7879" w:rsidRDefault="00390A14">
      <w:pPr>
        <w:numPr>
          <w:ilvl w:val="0"/>
          <w:numId w:val="19"/>
        </w:numPr>
        <w:tabs>
          <w:tab w:val="left" w:pos="426"/>
          <w:tab w:val="left" w:pos="851"/>
          <w:tab w:val="left" w:pos="1134"/>
        </w:tabs>
        <w:spacing w:before="80"/>
        <w:ind w:left="851" w:hanging="425"/>
        <w:jc w:val="both"/>
      </w:pPr>
      <w:r>
        <w:rPr>
          <w:rFonts w:cs="Arial"/>
        </w:rPr>
        <w:t>zhotovitel je povinen provádět práce plynule, bez zbytečných průtahů, zdržení a přestávek, pokud nebude dohodnuto jinak.</w:t>
      </w:r>
    </w:p>
    <w:p w14:paraId="36383A20" w14:textId="446E095A"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je povinen práce provádět tak, aby </w:t>
      </w:r>
      <w:r>
        <w:rPr>
          <w:rFonts w:eastAsia="SimSun" w:cs="Arial"/>
          <w:kern w:val="2"/>
          <w:lang w:bidi="hi-IN"/>
        </w:rPr>
        <w:t xml:space="preserve">docházelo k obtěžování a zatěžování jednotlivých uživatelů </w:t>
      </w:r>
      <w:r w:rsidR="007B2EF5">
        <w:rPr>
          <w:rFonts w:eastAsia="SimSun" w:cs="Arial"/>
          <w:kern w:val="2"/>
          <w:lang w:bidi="hi-IN"/>
        </w:rPr>
        <w:t xml:space="preserve">v dané oblasti v </w:t>
      </w:r>
      <w:r>
        <w:rPr>
          <w:rFonts w:eastAsia="SimSun" w:cs="Arial"/>
          <w:kern w:val="2"/>
          <w:lang w:bidi="hi-IN"/>
        </w:rPr>
        <w:t>co nejmenší míře a co možná nejmenším rozsahu.</w:t>
      </w:r>
      <w:r>
        <w:rPr>
          <w:rFonts w:cs="Arial"/>
        </w:rPr>
        <w:t xml:space="preserve"> </w:t>
      </w:r>
    </w:p>
    <w:p w14:paraId="261AAA34" w14:textId="26709D84"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je povinen při návrhu technologických postupů a při vlastní realizaci stavby respektovat provoz v dané lokalitě a v rámci daných možností minimalizovat dopady stavby na jejich obyvatele (zajištění přístupu, příjezdu, možnosti zásobování, svozu odpadu, prašnost, hlučnost, přepojování </w:t>
      </w:r>
      <w:proofErr w:type="gramStart"/>
      <w:r>
        <w:rPr>
          <w:rFonts w:cs="Arial"/>
        </w:rPr>
        <w:t>přípojek,</w:t>
      </w:r>
      <w:proofErr w:type="gramEnd"/>
      <w:r>
        <w:rPr>
          <w:rFonts w:cs="Arial"/>
        </w:rPr>
        <w:t xml:space="preserve"> atd.).</w:t>
      </w:r>
    </w:p>
    <w:p w14:paraId="705B3DA8" w14:textId="77777777"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je povinen na přístupové trasy ke staveništi umístit zřetelné informační tabule upozorňující na omezení/přerušení průchodu pěšími trasami vedoucími staveništěm a možné </w:t>
      </w:r>
      <w:proofErr w:type="spellStart"/>
      <w:r>
        <w:rPr>
          <w:rFonts w:cs="Arial"/>
        </w:rPr>
        <w:t>obcházkové</w:t>
      </w:r>
      <w:proofErr w:type="spellEnd"/>
      <w:r>
        <w:rPr>
          <w:rFonts w:cs="Arial"/>
        </w:rPr>
        <w:t xml:space="preserve"> trasy zřetelně označit. </w:t>
      </w:r>
    </w:p>
    <w:p w14:paraId="77595508" w14:textId="7B16E207" w:rsidR="00FC7879" w:rsidRDefault="00390A14">
      <w:pPr>
        <w:numPr>
          <w:ilvl w:val="0"/>
          <w:numId w:val="19"/>
        </w:numPr>
        <w:tabs>
          <w:tab w:val="left" w:pos="426"/>
          <w:tab w:val="left" w:pos="851"/>
          <w:tab w:val="left" w:pos="1134"/>
        </w:tabs>
        <w:spacing w:before="80"/>
        <w:ind w:left="851" w:hanging="425"/>
        <w:jc w:val="both"/>
      </w:pPr>
      <w:r>
        <w:rPr>
          <w:rFonts w:cs="Arial"/>
        </w:rPr>
        <w:t xml:space="preserve">zhotovitel je povinen zajistit po celou dobu provádění díla bezpečný </w:t>
      </w:r>
      <w:r w:rsidR="007B2EF5">
        <w:rPr>
          <w:rFonts w:cs="Arial"/>
        </w:rPr>
        <w:t>příjezd</w:t>
      </w:r>
      <w:r>
        <w:rPr>
          <w:rFonts w:cs="Arial"/>
        </w:rPr>
        <w:t xml:space="preserve"> </w:t>
      </w:r>
      <w:r w:rsidR="007B2EF5">
        <w:rPr>
          <w:rFonts w:cs="Arial"/>
        </w:rPr>
        <w:t xml:space="preserve">k rybníku Koupaliště. </w:t>
      </w:r>
      <w:r>
        <w:rPr>
          <w:rFonts w:cs="Arial"/>
        </w:rPr>
        <w:t xml:space="preserve">Příjezd </w:t>
      </w:r>
      <w:r w:rsidR="007B2EF5">
        <w:rPr>
          <w:rFonts w:cs="Arial"/>
        </w:rPr>
        <w:t>ne</w:t>
      </w:r>
      <w:r>
        <w:rPr>
          <w:rFonts w:cs="Arial"/>
        </w:rPr>
        <w:t>smí být omezen</w:t>
      </w:r>
      <w:r w:rsidR="007B2EF5">
        <w:rPr>
          <w:rFonts w:cs="Arial"/>
        </w:rPr>
        <w:t>.</w:t>
      </w:r>
    </w:p>
    <w:p w14:paraId="1E03CFAE" w14:textId="77777777" w:rsidR="00FC7879" w:rsidRDefault="00390A14">
      <w:pPr>
        <w:numPr>
          <w:ilvl w:val="0"/>
          <w:numId w:val="19"/>
        </w:numPr>
        <w:tabs>
          <w:tab w:val="left" w:pos="426"/>
          <w:tab w:val="left" w:pos="851"/>
          <w:tab w:val="left" w:pos="1134"/>
        </w:tabs>
        <w:spacing w:before="80"/>
        <w:ind w:left="851" w:hanging="425"/>
        <w:jc w:val="both"/>
      </w:pPr>
      <w:r>
        <w:rPr>
          <w:rFonts w:cs="Arial"/>
        </w:rPr>
        <w:t>objednatel je oprávněn rozhodnout o ponechání některých prvků a materiálů, které nebudou odpadem, pro vlastní potřebu.</w:t>
      </w:r>
    </w:p>
    <w:p w14:paraId="1343114B" w14:textId="77777777" w:rsidR="00FC7879" w:rsidRDefault="00FC7879">
      <w:pPr>
        <w:tabs>
          <w:tab w:val="left" w:pos="426"/>
          <w:tab w:val="left" w:pos="851"/>
          <w:tab w:val="left" w:pos="1134"/>
        </w:tabs>
        <w:spacing w:before="80"/>
        <w:ind w:left="1146"/>
        <w:jc w:val="both"/>
        <w:rPr>
          <w:rFonts w:cs="Arial"/>
        </w:rPr>
      </w:pPr>
    </w:p>
    <w:p w14:paraId="0EFB1DE0" w14:textId="77777777" w:rsidR="00FC7879" w:rsidRDefault="00FC7879">
      <w:pPr>
        <w:tabs>
          <w:tab w:val="left" w:pos="426"/>
          <w:tab w:val="left" w:pos="851"/>
          <w:tab w:val="left" w:pos="1134"/>
        </w:tabs>
        <w:spacing w:before="80"/>
        <w:ind w:left="1146"/>
        <w:jc w:val="both"/>
        <w:rPr>
          <w:rFonts w:cs="Arial"/>
        </w:rPr>
      </w:pPr>
    </w:p>
    <w:p w14:paraId="52B5D39F" w14:textId="77777777" w:rsidR="00FC7879" w:rsidRDefault="00390A14">
      <w:pPr>
        <w:numPr>
          <w:ilvl w:val="0"/>
          <w:numId w:val="22"/>
        </w:numPr>
        <w:tabs>
          <w:tab w:val="left" w:pos="426"/>
          <w:tab w:val="left" w:pos="851"/>
          <w:tab w:val="left" w:pos="1134"/>
        </w:tabs>
        <w:ind w:left="426" w:hanging="426"/>
        <w:jc w:val="both"/>
      </w:pPr>
      <w:r>
        <w:rPr>
          <w:rFonts w:cs="Arial"/>
        </w:rPr>
        <w:t xml:space="preserve">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w:t>
      </w:r>
      <w:r>
        <w:rPr>
          <w:rFonts w:cs="Arial"/>
        </w:rPr>
        <w:lastRenderedPageBreak/>
        <w:t>být dodržena příslušná ustanovení zákona o zadávání veřejných zakázek v platném znění.  Za </w:t>
      </w:r>
      <w:proofErr w:type="spellStart"/>
      <w:r>
        <w:rPr>
          <w:rFonts w:cs="Arial"/>
        </w:rPr>
        <w:t>méněpráce</w:t>
      </w:r>
      <w:proofErr w:type="spellEnd"/>
      <w:r>
        <w:rPr>
          <w:rFonts w:cs="Arial"/>
        </w:rPr>
        <w:t xml:space="preserve"> se považují práce v předmětu díla obsažené, avšak neuskutečněné.</w:t>
      </w:r>
    </w:p>
    <w:p w14:paraId="24844BE9" w14:textId="77777777" w:rsidR="00FC7879" w:rsidRDefault="00FC7879">
      <w:pPr>
        <w:tabs>
          <w:tab w:val="left" w:pos="426"/>
          <w:tab w:val="left" w:pos="851"/>
          <w:tab w:val="left" w:pos="1134"/>
        </w:tabs>
        <w:ind w:left="426" w:hanging="426"/>
        <w:jc w:val="both"/>
        <w:rPr>
          <w:rFonts w:cs="Arial"/>
        </w:rPr>
      </w:pPr>
    </w:p>
    <w:p w14:paraId="0260F89F" w14:textId="77777777" w:rsidR="00FC7879" w:rsidRDefault="00390A14">
      <w:pPr>
        <w:numPr>
          <w:ilvl w:val="0"/>
          <w:numId w:val="22"/>
        </w:numPr>
        <w:tabs>
          <w:tab w:val="left" w:pos="426"/>
          <w:tab w:val="left" w:pos="851"/>
          <w:tab w:val="left" w:pos="1134"/>
        </w:tabs>
        <w:ind w:left="426" w:hanging="426"/>
        <w:jc w:val="both"/>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14:paraId="5D2EB078" w14:textId="77777777" w:rsidR="00FC7879" w:rsidRDefault="00FC7879">
      <w:pPr>
        <w:tabs>
          <w:tab w:val="left" w:pos="426"/>
          <w:tab w:val="left" w:pos="851"/>
          <w:tab w:val="left" w:pos="1134"/>
        </w:tabs>
        <w:ind w:left="426" w:hanging="426"/>
        <w:jc w:val="both"/>
        <w:rPr>
          <w:rFonts w:cs="Arial"/>
        </w:rPr>
      </w:pPr>
    </w:p>
    <w:p w14:paraId="6334DB16" w14:textId="77777777" w:rsidR="00FC7879" w:rsidRDefault="00390A14">
      <w:pPr>
        <w:numPr>
          <w:ilvl w:val="0"/>
          <w:numId w:val="22"/>
        </w:numPr>
        <w:tabs>
          <w:tab w:val="left" w:pos="426"/>
          <w:tab w:val="left" w:pos="851"/>
          <w:tab w:val="left" w:pos="1134"/>
        </w:tabs>
        <w:ind w:left="426" w:hanging="426"/>
        <w:jc w:val="both"/>
      </w:pPr>
      <w:r>
        <w:rPr>
          <w:rFonts w:cs="Arial"/>
        </w:rPr>
        <w:t>Dopady změn uvedených v čl. 1, odst. 7 a 8 této smlouvy majících vliv na zvýšení sjednané ceny díla, případně termín plnění, budou smluvními stranami upraveny dodatkem ke smlouvě o dílo, přičemž:</w:t>
      </w:r>
    </w:p>
    <w:p w14:paraId="7DC5D69F" w14:textId="77777777" w:rsidR="00FC7879" w:rsidRDefault="00390A14">
      <w:pPr>
        <w:numPr>
          <w:ilvl w:val="0"/>
          <w:numId w:val="11"/>
        </w:numPr>
        <w:tabs>
          <w:tab w:val="left" w:pos="426"/>
          <w:tab w:val="left" w:pos="851"/>
          <w:tab w:val="left" w:pos="1134"/>
        </w:tabs>
        <w:spacing w:before="80"/>
        <w:ind w:left="851" w:hanging="425"/>
        <w:jc w:val="both"/>
      </w:pPr>
      <w:r>
        <w:rPr>
          <w:rFonts w:cs="Arial"/>
        </w:rPr>
        <w:t xml:space="preserve">se zhotovitel současně zavazuje, že termín dokončení díla bude dodržen i v případě zvýšení rozsahu díla, které svým rozsahem nepřesáhne 10 %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w:t>
      </w:r>
      <w:proofErr w:type="spellStart"/>
      <w:r>
        <w:rPr>
          <w:rFonts w:cs="Arial"/>
        </w:rPr>
        <w:t>méněpracemi</w:t>
      </w:r>
      <w:proofErr w:type="spellEnd"/>
      <w:r>
        <w:rPr>
          <w:rFonts w:cs="Arial"/>
        </w:rPr>
        <w:t>.</w:t>
      </w:r>
    </w:p>
    <w:p w14:paraId="29C786BA" w14:textId="77777777" w:rsidR="00FC7879" w:rsidRDefault="00390A14">
      <w:pPr>
        <w:numPr>
          <w:ilvl w:val="0"/>
          <w:numId w:val="11"/>
        </w:numPr>
        <w:tabs>
          <w:tab w:val="left" w:pos="426"/>
          <w:tab w:val="left" w:pos="851"/>
          <w:tab w:val="left" w:pos="1134"/>
        </w:tabs>
        <w:spacing w:before="80"/>
        <w:ind w:left="851" w:hanging="425"/>
        <w:jc w:val="both"/>
      </w:pPr>
      <w:r>
        <w:rPr>
          <w:rFonts w:cs="Arial"/>
        </w:rPr>
        <w:t>zhotoviteli změnou rozsahu díla nevzniká nárok na náhradu škody při dodržení ustanovení čl. 1, odst. 8 této smlouvy.</w:t>
      </w:r>
    </w:p>
    <w:p w14:paraId="668855E0" w14:textId="77777777" w:rsidR="00FC7879" w:rsidRDefault="00FC7879">
      <w:pPr>
        <w:tabs>
          <w:tab w:val="left" w:pos="426"/>
          <w:tab w:val="left" w:pos="851"/>
          <w:tab w:val="left" w:pos="1134"/>
        </w:tabs>
        <w:ind w:left="426" w:hanging="426"/>
        <w:jc w:val="both"/>
        <w:rPr>
          <w:rFonts w:cs="Arial"/>
        </w:rPr>
      </w:pPr>
    </w:p>
    <w:p w14:paraId="17535715" w14:textId="77777777" w:rsidR="00FC7879" w:rsidRDefault="00390A14">
      <w:pPr>
        <w:numPr>
          <w:ilvl w:val="0"/>
          <w:numId w:val="22"/>
        </w:numPr>
        <w:tabs>
          <w:tab w:val="left" w:pos="426"/>
          <w:tab w:val="left" w:pos="851"/>
          <w:tab w:val="left" w:pos="1134"/>
        </w:tabs>
        <w:ind w:left="426" w:hanging="426"/>
        <w:jc w:val="both"/>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14:paraId="734078E6" w14:textId="77777777" w:rsidR="00FC7879" w:rsidRDefault="00390A14">
      <w:pPr>
        <w:numPr>
          <w:ilvl w:val="0"/>
          <w:numId w:val="11"/>
        </w:numPr>
        <w:tabs>
          <w:tab w:val="left" w:pos="426"/>
          <w:tab w:val="left" w:pos="851"/>
          <w:tab w:val="left" w:pos="1134"/>
        </w:tabs>
        <w:spacing w:before="80"/>
        <w:ind w:left="851" w:hanging="425"/>
        <w:jc w:val="both"/>
      </w:pPr>
      <w:r>
        <w:rPr>
          <w:rFonts w:cs="Arial"/>
        </w:rPr>
        <w:t xml:space="preserve">zhotoviteli snížením rozsahu díla nevzniká nárok na náhradu škody při dodržení ustanovení čl. 1, odst. 8 této smlouvy. </w:t>
      </w:r>
    </w:p>
    <w:p w14:paraId="0B6AF935" w14:textId="77777777" w:rsidR="00FC7879" w:rsidRDefault="00FC7879">
      <w:pPr>
        <w:tabs>
          <w:tab w:val="left" w:pos="426"/>
          <w:tab w:val="left" w:pos="851"/>
          <w:tab w:val="left" w:pos="1134"/>
        </w:tabs>
        <w:jc w:val="both"/>
      </w:pPr>
    </w:p>
    <w:p w14:paraId="21E71E3A" w14:textId="77777777" w:rsidR="00FC7879" w:rsidRDefault="00390A14">
      <w:pPr>
        <w:numPr>
          <w:ilvl w:val="0"/>
          <w:numId w:val="22"/>
        </w:numPr>
        <w:tabs>
          <w:tab w:val="left" w:pos="426"/>
          <w:tab w:val="left" w:pos="851"/>
          <w:tab w:val="left" w:pos="1134"/>
        </w:tabs>
        <w:ind w:lef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14:paraId="3A7F64D9" w14:textId="77777777" w:rsidR="00FC7879" w:rsidRDefault="00FC7879">
      <w:pPr>
        <w:tabs>
          <w:tab w:val="left" w:pos="426"/>
          <w:tab w:val="left" w:pos="851"/>
          <w:tab w:val="left" w:pos="1134"/>
        </w:tabs>
        <w:ind w:left="426" w:hanging="426"/>
        <w:jc w:val="both"/>
        <w:rPr>
          <w:rFonts w:cs="Arial"/>
        </w:rPr>
      </w:pPr>
    </w:p>
    <w:p w14:paraId="444CA123" w14:textId="77777777" w:rsidR="00FC7879" w:rsidRDefault="00390A14">
      <w:pPr>
        <w:numPr>
          <w:ilvl w:val="0"/>
          <w:numId w:val="22"/>
        </w:numPr>
        <w:tabs>
          <w:tab w:val="left" w:pos="426"/>
          <w:tab w:val="left" w:pos="851"/>
          <w:tab w:val="left" w:pos="1134"/>
        </w:tabs>
        <w:ind w:left="397" w:hanging="397"/>
        <w:jc w:val="both"/>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14:paraId="4ACEA06B" w14:textId="77777777" w:rsidR="00FC7879" w:rsidRDefault="00FC7879">
      <w:pPr>
        <w:tabs>
          <w:tab w:val="left" w:pos="426"/>
          <w:tab w:val="left" w:pos="851"/>
          <w:tab w:val="left" w:pos="1134"/>
        </w:tabs>
        <w:jc w:val="both"/>
      </w:pPr>
    </w:p>
    <w:p w14:paraId="73ED0781" w14:textId="77777777" w:rsidR="00FC7879" w:rsidRDefault="00390A14">
      <w:pPr>
        <w:numPr>
          <w:ilvl w:val="0"/>
          <w:numId w:val="22"/>
        </w:numPr>
        <w:tabs>
          <w:tab w:val="left" w:pos="426"/>
          <w:tab w:val="left" w:pos="851"/>
          <w:tab w:val="left" w:pos="1134"/>
        </w:tabs>
        <w:ind w:left="426" w:hanging="426"/>
        <w:jc w:val="both"/>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14:paraId="6745C983" w14:textId="77777777" w:rsidR="00FC7879" w:rsidRDefault="00FC7879">
      <w:pPr>
        <w:tabs>
          <w:tab w:val="left" w:pos="426"/>
          <w:tab w:val="left" w:pos="851"/>
          <w:tab w:val="left" w:pos="1134"/>
        </w:tabs>
        <w:jc w:val="both"/>
      </w:pPr>
    </w:p>
    <w:p w14:paraId="7B5084EC" w14:textId="77777777" w:rsidR="00FC7879" w:rsidRDefault="00390A14">
      <w:pPr>
        <w:numPr>
          <w:ilvl w:val="0"/>
          <w:numId w:val="22"/>
        </w:numPr>
        <w:tabs>
          <w:tab w:val="left" w:pos="426"/>
          <w:tab w:val="left" w:pos="851"/>
          <w:tab w:val="left" w:pos="1134"/>
        </w:tabs>
        <w:ind w:left="426" w:hanging="426"/>
        <w:jc w:val="both"/>
      </w:pPr>
      <w:r>
        <w:rPr>
          <w:rFonts w:cs="Arial"/>
        </w:rPr>
        <w:t xml:space="preserve">Zhotovitel podpisem této smlouvy bere na vědomí, že </w:t>
      </w:r>
      <w:proofErr w:type="spellStart"/>
      <w:r>
        <w:rPr>
          <w:rFonts w:cs="Arial"/>
        </w:rPr>
        <w:t>odsouhlasování</w:t>
      </w:r>
      <w:proofErr w:type="spellEnd"/>
      <w:r>
        <w:rPr>
          <w:rFonts w:cs="Arial"/>
        </w:rPr>
        <w:t xml:space="preserve">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14:paraId="5B0845DF" w14:textId="77777777" w:rsidR="00FC7879" w:rsidRDefault="00FC7879">
      <w:pPr>
        <w:tabs>
          <w:tab w:val="left" w:pos="426"/>
          <w:tab w:val="left" w:pos="851"/>
          <w:tab w:val="left" w:pos="1134"/>
        </w:tabs>
        <w:jc w:val="center"/>
        <w:rPr>
          <w:rFonts w:cs="Arial"/>
        </w:rPr>
      </w:pPr>
    </w:p>
    <w:p w14:paraId="676D6AD4" w14:textId="77777777" w:rsidR="00FC7879" w:rsidRDefault="00FC7879">
      <w:pPr>
        <w:tabs>
          <w:tab w:val="left" w:pos="426"/>
          <w:tab w:val="left" w:pos="851"/>
          <w:tab w:val="left" w:pos="1134"/>
        </w:tabs>
        <w:jc w:val="center"/>
        <w:rPr>
          <w:rFonts w:cs="Arial"/>
        </w:rPr>
      </w:pPr>
    </w:p>
    <w:p w14:paraId="6BA839A7" w14:textId="77777777" w:rsidR="00FC7879" w:rsidRDefault="00390A14">
      <w:pPr>
        <w:tabs>
          <w:tab w:val="left" w:pos="426"/>
          <w:tab w:val="left" w:pos="851"/>
          <w:tab w:val="left" w:pos="1134"/>
        </w:tabs>
        <w:jc w:val="center"/>
        <w:rPr>
          <w:b/>
        </w:rPr>
      </w:pPr>
      <w:r>
        <w:rPr>
          <w:rFonts w:cs="Arial"/>
          <w:b/>
        </w:rPr>
        <w:t>Čl. 2</w:t>
      </w:r>
    </w:p>
    <w:p w14:paraId="2FB8B86D" w14:textId="77777777" w:rsidR="00FC7879" w:rsidRDefault="00390A14">
      <w:pPr>
        <w:tabs>
          <w:tab w:val="left" w:pos="426"/>
          <w:tab w:val="left" w:pos="851"/>
          <w:tab w:val="left" w:pos="1134"/>
        </w:tabs>
        <w:jc w:val="center"/>
        <w:rPr>
          <w:b/>
        </w:rPr>
      </w:pPr>
      <w:r>
        <w:rPr>
          <w:rFonts w:cs="Arial"/>
          <w:b/>
        </w:rPr>
        <w:t>Doba plnění</w:t>
      </w:r>
    </w:p>
    <w:p w14:paraId="5C87F1B5" w14:textId="77777777" w:rsidR="00FC7879" w:rsidRDefault="00FC7879">
      <w:pPr>
        <w:tabs>
          <w:tab w:val="left" w:pos="426"/>
          <w:tab w:val="left" w:pos="851"/>
          <w:tab w:val="left" w:pos="1134"/>
        </w:tabs>
        <w:jc w:val="both"/>
        <w:rPr>
          <w:rFonts w:cs="Arial"/>
        </w:rPr>
      </w:pPr>
    </w:p>
    <w:p w14:paraId="66508ADD" w14:textId="1F081A55" w:rsidR="00FC7879" w:rsidRPr="007C50F4" w:rsidRDefault="00390A14">
      <w:pPr>
        <w:numPr>
          <w:ilvl w:val="0"/>
          <w:numId w:val="23"/>
        </w:numPr>
        <w:tabs>
          <w:tab w:val="left" w:pos="426"/>
          <w:tab w:val="left" w:pos="851"/>
          <w:tab w:val="left" w:pos="1134"/>
        </w:tabs>
        <w:jc w:val="both"/>
      </w:pPr>
      <w:r w:rsidRPr="0051285C">
        <w:lastRenderedPageBreak/>
        <w:t xml:space="preserve">Zhotovitel provede realizaci díla v </w:t>
      </w:r>
      <w:proofErr w:type="gramStart"/>
      <w:r w:rsidRPr="0051285C">
        <w:t xml:space="preserve">období  </w:t>
      </w:r>
      <w:r w:rsidR="00094AB0" w:rsidRPr="0051285C">
        <w:t>23.</w:t>
      </w:r>
      <w:proofErr w:type="gramEnd"/>
      <w:r w:rsidR="00094AB0" w:rsidRPr="0051285C">
        <w:t xml:space="preserve"> 3. – 15. 5. 2025. Upouštění rybníka </w:t>
      </w:r>
      <w:proofErr w:type="gramStart"/>
      <w:r w:rsidR="00094AB0" w:rsidRPr="0051285C">
        <w:t>se  bude</w:t>
      </w:r>
      <w:proofErr w:type="gramEnd"/>
      <w:r w:rsidR="00094AB0" w:rsidRPr="0051285C">
        <w:t xml:space="preserve"> řídit požadavky AOPK </w:t>
      </w:r>
      <w:r w:rsidR="0051285C">
        <w:t xml:space="preserve">ČR ze dne 26. 8. 2025 </w:t>
      </w:r>
      <w:r w:rsidR="00094AB0" w:rsidRPr="0051285C">
        <w:t xml:space="preserve">a klimatickými podmínkami, </w:t>
      </w:r>
      <w:r w:rsidR="0051285C" w:rsidRPr="0051285C">
        <w:t xml:space="preserve">zároveň </w:t>
      </w:r>
      <w:r w:rsidR="00094AB0" w:rsidRPr="0051285C">
        <w:t>je třeba včas zahájit dopouštění</w:t>
      </w:r>
      <w:r w:rsidR="0051285C" w:rsidRPr="0051285C">
        <w:t xml:space="preserve"> rybníka</w:t>
      </w:r>
      <w:r w:rsidR="00094AB0" w:rsidRPr="0051285C">
        <w:t xml:space="preserve">. </w:t>
      </w:r>
      <w:r w:rsidRPr="0051285C">
        <w:t>Zhotovitel se zavazuje, že dílo dokončí a objednateli předá nejpozději dne</w:t>
      </w:r>
      <w:r w:rsidR="009A69B5">
        <w:t xml:space="preserve"> </w:t>
      </w:r>
      <w:r w:rsidR="00523822">
        <w:t>15.5.</w:t>
      </w:r>
      <w:r w:rsidRPr="0051285C">
        <w:t>202</w:t>
      </w:r>
      <w:r w:rsidR="00866CCC" w:rsidRPr="0051285C">
        <w:t>6</w:t>
      </w:r>
      <w:r w:rsidRPr="0051285C">
        <w:t>.</w:t>
      </w:r>
    </w:p>
    <w:p w14:paraId="50347358" w14:textId="77777777" w:rsidR="007C50F4" w:rsidRPr="00866CCC" w:rsidRDefault="007C50F4" w:rsidP="007C50F4">
      <w:pPr>
        <w:tabs>
          <w:tab w:val="left" w:pos="426"/>
          <w:tab w:val="left" w:pos="851"/>
          <w:tab w:val="left" w:pos="1134"/>
        </w:tabs>
        <w:ind w:left="360"/>
        <w:jc w:val="both"/>
      </w:pPr>
    </w:p>
    <w:p w14:paraId="4F2E8D18" w14:textId="3DE2278E" w:rsidR="00866CCC" w:rsidRPr="00866CCC" w:rsidRDefault="00866CCC">
      <w:pPr>
        <w:numPr>
          <w:ilvl w:val="0"/>
          <w:numId w:val="23"/>
        </w:numPr>
        <w:tabs>
          <w:tab w:val="left" w:pos="426"/>
          <w:tab w:val="left" w:pos="851"/>
          <w:tab w:val="left" w:pos="1134"/>
        </w:tabs>
        <w:jc w:val="both"/>
      </w:pPr>
      <w:r>
        <w:t xml:space="preserve">Staveniště </w:t>
      </w:r>
      <w:r w:rsidRPr="00866CCC">
        <w:t>bude zhotoviteli předáno v den zahájení realizace díla, pokud nebude dohodnuto jinak</w:t>
      </w:r>
      <w:r>
        <w:t>.</w:t>
      </w:r>
    </w:p>
    <w:p w14:paraId="1E9DC44C" w14:textId="77777777" w:rsidR="00866CCC" w:rsidRDefault="00866CCC" w:rsidP="00866CCC">
      <w:pPr>
        <w:tabs>
          <w:tab w:val="left" w:pos="426"/>
        </w:tabs>
      </w:pPr>
    </w:p>
    <w:p w14:paraId="67094CD2" w14:textId="71B1E41F" w:rsidR="00FC7879" w:rsidRDefault="00390A14" w:rsidP="00866CCC">
      <w:pPr>
        <w:pStyle w:val="Odstavecseseznamem"/>
        <w:numPr>
          <w:ilvl w:val="0"/>
          <w:numId w:val="23"/>
        </w:numPr>
        <w:tabs>
          <w:tab w:val="left" w:pos="426"/>
        </w:tabs>
        <w:jc w:val="both"/>
      </w:pPr>
      <w:r w:rsidRPr="00866CCC">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14:paraId="6AD51563" w14:textId="77777777" w:rsidR="00FC7879" w:rsidRDefault="00390A14">
      <w:pPr>
        <w:tabs>
          <w:tab w:val="left" w:pos="426"/>
          <w:tab w:val="left" w:pos="851"/>
          <w:tab w:val="left" w:pos="1134"/>
        </w:tabs>
        <w:ind w:left="426"/>
        <w:jc w:val="both"/>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14:paraId="0BA275E6" w14:textId="77777777" w:rsidR="00FC7879" w:rsidRDefault="00FC7879">
      <w:pPr>
        <w:tabs>
          <w:tab w:val="left" w:pos="426"/>
          <w:tab w:val="left" w:pos="851"/>
          <w:tab w:val="left" w:pos="1134"/>
        </w:tabs>
        <w:ind w:left="426"/>
        <w:jc w:val="both"/>
        <w:rPr>
          <w:rFonts w:cs="Arial"/>
        </w:rPr>
      </w:pPr>
    </w:p>
    <w:p w14:paraId="7291A0A3" w14:textId="77777777" w:rsidR="00FC7879" w:rsidRDefault="00390A14">
      <w:pPr>
        <w:numPr>
          <w:ilvl w:val="0"/>
          <w:numId w:val="25"/>
        </w:numPr>
        <w:tabs>
          <w:tab w:val="clear" w:pos="720"/>
          <w:tab w:val="left" w:pos="426"/>
        </w:tabs>
        <w:ind w:left="426" w:hanging="426"/>
        <w:jc w:val="both"/>
      </w:pPr>
      <w:r>
        <w:rPr>
          <w:rFonts w:cs="Arial"/>
        </w:rPr>
        <w:t xml:space="preserve">Případné zastavení stavby objednatelem z důvodu nesprávného provádění prací, porušování bezpečnostních předpisů, neplnění povinností ze strany </w:t>
      </w:r>
      <w:proofErr w:type="gramStart"/>
      <w:r>
        <w:rPr>
          <w:rFonts w:cs="Arial"/>
        </w:rPr>
        <w:t>zhotovitele,</w:t>
      </w:r>
      <w:proofErr w:type="gramEnd"/>
      <w:r>
        <w:rPr>
          <w:rFonts w:cs="Arial"/>
        </w:rPr>
        <w:t xml:space="preserve"> apod. nezakládá právo zhotovitele na prodloužení termínu dokončení díla (či jeho ucelených částí).</w:t>
      </w:r>
    </w:p>
    <w:p w14:paraId="57CC943C" w14:textId="77777777" w:rsidR="00FC7879" w:rsidRDefault="00FC7879">
      <w:pPr>
        <w:tabs>
          <w:tab w:val="left" w:pos="426"/>
          <w:tab w:val="left" w:pos="851"/>
          <w:tab w:val="left" w:pos="1134"/>
        </w:tabs>
        <w:jc w:val="both"/>
        <w:rPr>
          <w:rFonts w:cs="Arial"/>
        </w:rPr>
      </w:pPr>
    </w:p>
    <w:p w14:paraId="5E5FA7EC" w14:textId="77777777" w:rsidR="00FC7879" w:rsidRDefault="00FC7879">
      <w:pPr>
        <w:tabs>
          <w:tab w:val="left" w:pos="426"/>
          <w:tab w:val="left" w:pos="851"/>
          <w:tab w:val="left" w:pos="1134"/>
        </w:tabs>
        <w:jc w:val="both"/>
        <w:rPr>
          <w:rFonts w:cs="Arial"/>
        </w:rPr>
      </w:pPr>
    </w:p>
    <w:p w14:paraId="16B9F8AE" w14:textId="77777777" w:rsidR="00FC7879" w:rsidRDefault="00390A14">
      <w:pPr>
        <w:tabs>
          <w:tab w:val="left" w:pos="426"/>
          <w:tab w:val="left" w:pos="851"/>
          <w:tab w:val="left" w:pos="1134"/>
        </w:tabs>
        <w:jc w:val="center"/>
        <w:rPr>
          <w:b/>
        </w:rPr>
      </w:pPr>
      <w:r>
        <w:rPr>
          <w:rFonts w:cs="Arial"/>
          <w:b/>
        </w:rPr>
        <w:t>Čl. 3</w:t>
      </w:r>
    </w:p>
    <w:p w14:paraId="7785ECEC" w14:textId="77777777" w:rsidR="00FC7879" w:rsidRDefault="00390A14">
      <w:pPr>
        <w:tabs>
          <w:tab w:val="left" w:pos="426"/>
          <w:tab w:val="left" w:pos="851"/>
          <w:tab w:val="left" w:pos="1134"/>
        </w:tabs>
        <w:jc w:val="center"/>
        <w:rPr>
          <w:b/>
        </w:rPr>
      </w:pPr>
      <w:r>
        <w:rPr>
          <w:rFonts w:cs="Arial"/>
          <w:b/>
        </w:rPr>
        <w:t>Místo plnění</w:t>
      </w:r>
    </w:p>
    <w:p w14:paraId="67DEFF09" w14:textId="77777777" w:rsidR="00FC7879" w:rsidRDefault="00FC7879">
      <w:pPr>
        <w:tabs>
          <w:tab w:val="left" w:pos="426"/>
          <w:tab w:val="left" w:pos="851"/>
          <w:tab w:val="left" w:pos="1134"/>
        </w:tabs>
        <w:jc w:val="both"/>
        <w:rPr>
          <w:rFonts w:cs="Arial"/>
        </w:rPr>
      </w:pPr>
    </w:p>
    <w:p w14:paraId="70EAEC49" w14:textId="6D859222" w:rsidR="00FC7879" w:rsidRDefault="00390A14">
      <w:pPr>
        <w:tabs>
          <w:tab w:val="left" w:pos="426"/>
          <w:tab w:val="left" w:pos="851"/>
          <w:tab w:val="left" w:pos="1134"/>
        </w:tabs>
        <w:jc w:val="both"/>
      </w:pPr>
      <w:r>
        <w:rPr>
          <w:rFonts w:cs="Arial"/>
        </w:rPr>
        <w:t>Místem plnění a předání díla je kat. území Nového Město na Moravě – prostor stavby dle specifikace v projektové dokumentaci.</w:t>
      </w:r>
    </w:p>
    <w:p w14:paraId="7F779B8F" w14:textId="77777777" w:rsidR="00FC7879" w:rsidRDefault="00FC7879">
      <w:pPr>
        <w:tabs>
          <w:tab w:val="left" w:pos="426"/>
          <w:tab w:val="left" w:pos="851"/>
          <w:tab w:val="left" w:pos="1134"/>
        </w:tabs>
        <w:jc w:val="both"/>
        <w:rPr>
          <w:rFonts w:cs="Arial"/>
        </w:rPr>
      </w:pPr>
    </w:p>
    <w:p w14:paraId="2A97C4A5" w14:textId="77777777" w:rsidR="00FC7879" w:rsidRDefault="00390A14">
      <w:pPr>
        <w:tabs>
          <w:tab w:val="left" w:pos="426"/>
          <w:tab w:val="left" w:pos="851"/>
          <w:tab w:val="left" w:pos="1134"/>
        </w:tabs>
        <w:jc w:val="center"/>
      </w:pPr>
      <w:r>
        <w:rPr>
          <w:rFonts w:cs="Arial"/>
          <w:b/>
        </w:rPr>
        <w:t>Čl. 4</w:t>
      </w:r>
    </w:p>
    <w:p w14:paraId="1B5FC5FC" w14:textId="77777777" w:rsidR="00FC7879" w:rsidRDefault="00390A14">
      <w:pPr>
        <w:tabs>
          <w:tab w:val="left" w:pos="426"/>
          <w:tab w:val="left" w:pos="851"/>
          <w:tab w:val="left" w:pos="1134"/>
        </w:tabs>
        <w:jc w:val="center"/>
      </w:pPr>
      <w:r>
        <w:rPr>
          <w:rFonts w:cs="Arial"/>
          <w:b/>
        </w:rPr>
        <w:t>Cena díla</w:t>
      </w:r>
    </w:p>
    <w:p w14:paraId="443B186F" w14:textId="77777777" w:rsidR="00FC7879" w:rsidRDefault="00FC7879">
      <w:pPr>
        <w:tabs>
          <w:tab w:val="left" w:pos="426"/>
          <w:tab w:val="left" w:pos="851"/>
          <w:tab w:val="left" w:pos="1134"/>
        </w:tabs>
        <w:jc w:val="center"/>
        <w:rPr>
          <w:rFonts w:cs="Arial"/>
          <w:b/>
        </w:rPr>
      </w:pPr>
    </w:p>
    <w:p w14:paraId="2A252388" w14:textId="77777777" w:rsidR="00FC7879" w:rsidRDefault="00390A14">
      <w:pPr>
        <w:numPr>
          <w:ilvl w:val="0"/>
          <w:numId w:val="12"/>
        </w:numPr>
        <w:tabs>
          <w:tab w:val="left" w:pos="426"/>
          <w:tab w:val="left" w:pos="851"/>
          <w:tab w:val="left" w:pos="1134"/>
        </w:tabs>
        <w:ind w:left="426" w:hanging="426"/>
        <w:jc w:val="both"/>
      </w:pPr>
      <w:r>
        <w:rPr>
          <w:rFonts w:cs="Arial"/>
        </w:rPr>
        <w:t xml:space="preserve">Objednatel se zavazuje, že za provedení díla podle čl. 1 této smlouvy uhradí zhotoviteli smluvní cenu ve výši </w:t>
      </w:r>
      <w:r>
        <w:rPr>
          <w:rFonts w:cs="Arial"/>
          <w:b/>
          <w:highlight w:val="yellow"/>
        </w:rPr>
        <w:t>………………………………</w:t>
      </w:r>
      <w:r>
        <w:rPr>
          <w:rFonts w:cs="Arial"/>
          <w:b/>
        </w:rPr>
        <w:t>. Kč bez DPH</w:t>
      </w:r>
      <w:r>
        <w:commentReference w:id="4"/>
      </w:r>
      <w:r>
        <w:rPr>
          <w:rFonts w:cs="Arial"/>
        </w:rPr>
        <w:t xml:space="preserve">, </w:t>
      </w:r>
    </w:p>
    <w:p w14:paraId="6DD0DDA3" w14:textId="77777777" w:rsidR="00FC7879" w:rsidRDefault="00390A14">
      <w:pPr>
        <w:tabs>
          <w:tab w:val="left" w:pos="426"/>
          <w:tab w:val="left" w:pos="851"/>
          <w:tab w:val="left" w:pos="1134"/>
        </w:tabs>
        <w:ind w:left="426"/>
        <w:jc w:val="both"/>
      </w:pPr>
      <w:r>
        <w:rPr>
          <w:rFonts w:cs="Arial"/>
        </w:rPr>
        <w:t>(dále jen „cena“).</w:t>
      </w:r>
    </w:p>
    <w:p w14:paraId="00D3B021" w14:textId="77777777" w:rsidR="00FC7879" w:rsidRDefault="00390A14">
      <w:pPr>
        <w:tabs>
          <w:tab w:val="left" w:pos="426"/>
          <w:tab w:val="left" w:pos="851"/>
          <w:tab w:val="left" w:pos="1134"/>
        </w:tabs>
        <w:ind w:left="426"/>
        <w:jc w:val="both"/>
      </w:pPr>
      <w:r>
        <w:rPr>
          <w:rFonts w:cs="Arial"/>
          <w:highlight w:val="yellow"/>
        </w:rPr>
        <w:t>K této ceně bude připočteno DPH ve výši dle platných předpisů. / Zhotovitel není plátcem DPH</w:t>
      </w:r>
      <w:r>
        <w:rPr>
          <w:rFonts w:cs="Arial"/>
        </w:rPr>
        <w:t xml:space="preserve">. </w:t>
      </w:r>
    </w:p>
    <w:p w14:paraId="5418837B" w14:textId="77777777" w:rsidR="00FC7879" w:rsidRDefault="00FC7879">
      <w:pPr>
        <w:tabs>
          <w:tab w:val="left" w:pos="426"/>
          <w:tab w:val="left" w:pos="851"/>
          <w:tab w:val="left" w:pos="1134"/>
        </w:tabs>
        <w:ind w:left="426"/>
        <w:jc w:val="both"/>
        <w:rPr>
          <w:rFonts w:cs="Arial"/>
        </w:rPr>
      </w:pPr>
    </w:p>
    <w:p w14:paraId="4B78E6F1" w14:textId="77777777" w:rsidR="00FC7879" w:rsidRDefault="00390A14">
      <w:pPr>
        <w:numPr>
          <w:ilvl w:val="0"/>
          <w:numId w:val="12"/>
        </w:numPr>
        <w:tabs>
          <w:tab w:val="left" w:pos="426"/>
          <w:tab w:val="left" w:pos="851"/>
          <w:tab w:val="left" w:pos="1134"/>
        </w:tabs>
        <w:ind w:left="426" w:hanging="426"/>
        <w:jc w:val="both"/>
      </w:pPr>
      <w:r>
        <w:rPr>
          <w:rFonts w:cs="Arial"/>
        </w:rPr>
        <w:t>Objednatel prohlašuje, že fakturovaná práce není používána k ekonomické činnosti a ve smyslu informace GFŘ a MFČR ze dne 9. 11. 2011 nebude pro tuto zakázku aplikován režim přenesené daňové povinnosti podle § 92a zákona č. 235/2004 Sb., o DPH, ve znění pozdějších změn a doplňků.</w:t>
      </w:r>
    </w:p>
    <w:p w14:paraId="78408802" w14:textId="77777777" w:rsidR="00FC7879" w:rsidRDefault="00FC7879">
      <w:pPr>
        <w:tabs>
          <w:tab w:val="left" w:pos="426"/>
          <w:tab w:val="left" w:pos="851"/>
          <w:tab w:val="left" w:pos="1134"/>
        </w:tabs>
        <w:ind w:left="426" w:hanging="426"/>
        <w:jc w:val="both"/>
        <w:rPr>
          <w:rFonts w:cs="Arial"/>
        </w:rPr>
      </w:pPr>
    </w:p>
    <w:p w14:paraId="5EAEBA79" w14:textId="77777777" w:rsidR="00FC7879" w:rsidRDefault="00390A14">
      <w:pPr>
        <w:numPr>
          <w:ilvl w:val="0"/>
          <w:numId w:val="12"/>
        </w:numPr>
        <w:tabs>
          <w:tab w:val="left" w:pos="426"/>
          <w:tab w:val="left" w:pos="851"/>
          <w:tab w:val="left" w:pos="1134"/>
        </w:tabs>
        <w:ind w:left="426" w:hanging="426"/>
        <w:jc w:val="both"/>
        <w:rPr>
          <w:rFonts w:cs="Arial"/>
        </w:rPr>
      </w:pPr>
      <w:r>
        <w:rPr>
          <w:rFonts w:cs="Arial"/>
        </w:rPr>
        <w:t>Cena v sobě zahrnuje veškeré dodávky, práce a výkony nutné k realizaci celého kompletního díla, specifikovaného touto smlouvou.</w:t>
      </w:r>
    </w:p>
    <w:p w14:paraId="703496A3" w14:textId="77777777" w:rsidR="00FC7879" w:rsidRDefault="00FC7879">
      <w:pPr>
        <w:tabs>
          <w:tab w:val="left" w:pos="426"/>
          <w:tab w:val="left" w:pos="851"/>
          <w:tab w:val="left" w:pos="1134"/>
        </w:tabs>
        <w:jc w:val="both"/>
        <w:rPr>
          <w:rFonts w:cs="Arial"/>
        </w:rPr>
      </w:pPr>
    </w:p>
    <w:p w14:paraId="2C83CD86" w14:textId="77777777" w:rsidR="00FC7879" w:rsidRDefault="00390A14">
      <w:pPr>
        <w:numPr>
          <w:ilvl w:val="0"/>
          <w:numId w:val="12"/>
        </w:numPr>
        <w:tabs>
          <w:tab w:val="left" w:pos="426"/>
          <w:tab w:val="left" w:pos="851"/>
          <w:tab w:val="left" w:pos="1134"/>
        </w:tabs>
        <w:ind w:left="426" w:hanging="426"/>
        <w:jc w:val="both"/>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14:paraId="57704D25" w14:textId="77777777" w:rsidR="00FC7879" w:rsidRDefault="00FC7879">
      <w:pPr>
        <w:tabs>
          <w:tab w:val="left" w:pos="426"/>
          <w:tab w:val="left" w:pos="851"/>
          <w:tab w:val="left" w:pos="1134"/>
        </w:tabs>
        <w:ind w:left="426" w:hanging="426"/>
        <w:jc w:val="both"/>
        <w:rPr>
          <w:rFonts w:cs="Arial"/>
        </w:rPr>
      </w:pPr>
    </w:p>
    <w:p w14:paraId="0A4C5884" w14:textId="77777777" w:rsidR="00FC7879" w:rsidRDefault="00390A14">
      <w:pPr>
        <w:numPr>
          <w:ilvl w:val="0"/>
          <w:numId w:val="12"/>
        </w:numPr>
        <w:tabs>
          <w:tab w:val="left" w:pos="426"/>
          <w:tab w:val="left" w:pos="851"/>
          <w:tab w:val="left" w:pos="1134"/>
        </w:tabs>
        <w:ind w:left="426" w:hanging="426"/>
        <w:jc w:val="both"/>
      </w:pPr>
      <w:r>
        <w:rPr>
          <w:rFonts w:cs="Arial"/>
        </w:rPr>
        <w:t>Cena může být změněna pouze v těchto případech:</w:t>
      </w:r>
    </w:p>
    <w:p w14:paraId="2DEC6BCA" w14:textId="77777777" w:rsidR="00FC7879" w:rsidRDefault="00390A14">
      <w:pPr>
        <w:numPr>
          <w:ilvl w:val="1"/>
          <w:numId w:val="12"/>
        </w:numPr>
        <w:tabs>
          <w:tab w:val="left" w:pos="426"/>
          <w:tab w:val="left" w:pos="851"/>
          <w:tab w:val="left" w:pos="1134"/>
        </w:tabs>
        <w:jc w:val="both"/>
      </w:pPr>
      <w:r>
        <w:rPr>
          <w:rFonts w:cs="Arial"/>
        </w:rPr>
        <w:t>dojde-li ke snížení rozsahu předmětu plnění oproti rozsahu stanovenému touto smlouvou o dílo (</w:t>
      </w:r>
      <w:proofErr w:type="spellStart"/>
      <w:r>
        <w:rPr>
          <w:rFonts w:cs="Arial"/>
        </w:rPr>
        <w:t>méněpracem</w:t>
      </w:r>
      <w:proofErr w:type="spellEnd"/>
      <w:r>
        <w:rPr>
          <w:rFonts w:cs="Arial"/>
        </w:rPr>
        <w:t>)</w:t>
      </w:r>
    </w:p>
    <w:p w14:paraId="61EFE1D3" w14:textId="77777777" w:rsidR="00FC7879" w:rsidRDefault="00390A14">
      <w:pPr>
        <w:numPr>
          <w:ilvl w:val="1"/>
          <w:numId w:val="12"/>
        </w:numPr>
        <w:tabs>
          <w:tab w:val="left" w:pos="426"/>
          <w:tab w:val="left" w:pos="851"/>
          <w:tab w:val="left" w:pos="1134"/>
        </w:tabs>
        <w:jc w:val="both"/>
      </w:pPr>
      <w:r>
        <w:rPr>
          <w:rFonts w:cs="Arial"/>
        </w:rPr>
        <w:lastRenderedPageBreak/>
        <w:t>dojde-li ke zvýšení rozsahu předmětu plnění oproti rozsahu stanovenému touto smlouvou o dílo (</w:t>
      </w:r>
      <w:proofErr w:type="spellStart"/>
      <w:r>
        <w:rPr>
          <w:rFonts w:cs="Arial"/>
        </w:rPr>
        <w:t>vícepracem</w:t>
      </w:r>
      <w:proofErr w:type="spellEnd"/>
      <w:r>
        <w:rPr>
          <w:rFonts w:cs="Arial"/>
        </w:rPr>
        <w:t>)</w:t>
      </w:r>
    </w:p>
    <w:p w14:paraId="4AB73365" w14:textId="77777777" w:rsidR="00FC7879" w:rsidRDefault="00FC7879">
      <w:pPr>
        <w:tabs>
          <w:tab w:val="left" w:pos="426"/>
          <w:tab w:val="left" w:pos="851"/>
          <w:tab w:val="left" w:pos="1134"/>
        </w:tabs>
        <w:ind w:left="426"/>
        <w:jc w:val="both"/>
        <w:rPr>
          <w:rFonts w:cs="Arial"/>
        </w:rPr>
      </w:pPr>
    </w:p>
    <w:p w14:paraId="713B7810" w14:textId="77777777" w:rsidR="00FC7879" w:rsidRDefault="00390A14">
      <w:pPr>
        <w:tabs>
          <w:tab w:val="left" w:pos="426"/>
          <w:tab w:val="left" w:pos="851"/>
          <w:tab w:val="left" w:pos="1134"/>
        </w:tabs>
        <w:jc w:val="both"/>
        <w:rPr>
          <w:rFonts w:cs="Arial"/>
        </w:rPr>
      </w:pPr>
      <w:r>
        <w:rPr>
          <w:rFonts w:cs="Arial"/>
        </w:rPr>
        <w:tab/>
        <w:t>přičemž k této situaci může dojít mimo jiné když:</w:t>
      </w:r>
    </w:p>
    <w:p w14:paraId="1179FDDE" w14:textId="77777777" w:rsidR="00FC7879" w:rsidRDefault="00390A14">
      <w:pPr>
        <w:numPr>
          <w:ilvl w:val="0"/>
          <w:numId w:val="29"/>
        </w:numPr>
        <w:tabs>
          <w:tab w:val="left" w:pos="426"/>
          <w:tab w:val="left" w:pos="851"/>
          <w:tab w:val="left" w:pos="1134"/>
          <w:tab w:val="left" w:pos="1418"/>
        </w:tabs>
        <w:ind w:left="1418" w:hanging="284"/>
        <w:jc w:val="both"/>
        <w:rPr>
          <w:rFonts w:cs="Arial"/>
        </w:rPr>
      </w:pPr>
      <w:r>
        <w:rPr>
          <w:rFonts w:cs="Arial"/>
        </w:rPr>
        <w:t>objednatel požaduje provést práce, které nejsou v předmětu díla;</w:t>
      </w:r>
    </w:p>
    <w:p w14:paraId="100CF176" w14:textId="77777777" w:rsidR="00FC7879" w:rsidRDefault="00390A14">
      <w:pPr>
        <w:numPr>
          <w:ilvl w:val="0"/>
          <w:numId w:val="29"/>
        </w:numPr>
        <w:tabs>
          <w:tab w:val="left" w:pos="426"/>
          <w:tab w:val="left" w:pos="851"/>
          <w:tab w:val="left" w:pos="1134"/>
          <w:tab w:val="left" w:pos="1418"/>
        </w:tabs>
        <w:ind w:left="1418" w:hanging="284"/>
        <w:jc w:val="both"/>
      </w:pPr>
      <w:r>
        <w:rPr>
          <w:rFonts w:cs="Arial"/>
        </w:rPr>
        <w:t>objednatel požaduje vypustit některé práce, které jsou předmětem díla;</w:t>
      </w:r>
    </w:p>
    <w:p w14:paraId="5B97FE1A" w14:textId="77777777" w:rsidR="00FC7879" w:rsidRDefault="00390A14">
      <w:pPr>
        <w:numPr>
          <w:ilvl w:val="0"/>
          <w:numId w:val="29"/>
        </w:numPr>
        <w:tabs>
          <w:tab w:val="left" w:pos="426"/>
          <w:tab w:val="left" w:pos="851"/>
          <w:tab w:val="left" w:pos="1134"/>
          <w:tab w:val="left" w:pos="1418"/>
        </w:tabs>
        <w:ind w:left="1418" w:hanging="284"/>
        <w:jc w:val="both"/>
      </w:pPr>
      <w:r>
        <w:rPr>
          <w:rFonts w:cs="Arial"/>
        </w:rPr>
        <w:t>při realizaci předmětu díla se zjistí skutečnosti, které nebyly v době podpisu této smlouvy známy a zhotovitel je nezavinil ani nemohl předvídat a mají vliv na cenu díla;</w:t>
      </w:r>
    </w:p>
    <w:p w14:paraId="70FC1B29" w14:textId="77777777" w:rsidR="00FC7879" w:rsidRDefault="00390A14">
      <w:pPr>
        <w:numPr>
          <w:ilvl w:val="0"/>
          <w:numId w:val="29"/>
        </w:numPr>
        <w:tabs>
          <w:tab w:val="left" w:pos="426"/>
          <w:tab w:val="left" w:pos="851"/>
          <w:tab w:val="left" w:pos="1134"/>
          <w:tab w:val="left" w:pos="1418"/>
        </w:tabs>
        <w:ind w:left="1418" w:hanging="284"/>
        <w:jc w:val="both"/>
      </w:pPr>
      <w:r>
        <w:rPr>
          <w:rFonts w:cs="Arial"/>
        </w:rPr>
        <w:t xml:space="preserve">při realizaci předmětu díla se zjistí skutečnosti odlišné od dokumentace předané objednatelem (např. neodpovídají geologické </w:t>
      </w:r>
      <w:proofErr w:type="gramStart"/>
      <w:r>
        <w:rPr>
          <w:rFonts w:cs="Arial"/>
        </w:rPr>
        <w:t>údaje,</w:t>
      </w:r>
      <w:proofErr w:type="gramEnd"/>
      <w:r>
        <w:rPr>
          <w:rFonts w:cs="Arial"/>
        </w:rPr>
        <w:t xml:space="preserve"> apod.). </w:t>
      </w:r>
    </w:p>
    <w:p w14:paraId="12AAED6E" w14:textId="77777777" w:rsidR="00FC7879" w:rsidRDefault="00FC7879">
      <w:pPr>
        <w:tabs>
          <w:tab w:val="left" w:pos="426"/>
          <w:tab w:val="left" w:pos="851"/>
          <w:tab w:val="left" w:pos="1134"/>
        </w:tabs>
        <w:jc w:val="both"/>
        <w:rPr>
          <w:rFonts w:cs="Arial"/>
        </w:rPr>
      </w:pPr>
    </w:p>
    <w:p w14:paraId="4263606A" w14:textId="77777777" w:rsidR="00FC7879" w:rsidRDefault="00390A14">
      <w:pPr>
        <w:numPr>
          <w:ilvl w:val="0"/>
          <w:numId w:val="12"/>
        </w:numPr>
        <w:tabs>
          <w:tab w:val="left" w:pos="426"/>
          <w:tab w:val="left" w:pos="851"/>
          <w:tab w:val="left" w:pos="1134"/>
        </w:tabs>
        <w:ind w:left="426" w:hanging="426"/>
        <w:jc w:val="both"/>
      </w:pPr>
      <w:r>
        <w:rPr>
          <w:rFonts w:cs="Arial"/>
        </w:rPr>
        <w:t xml:space="preserve">Při změnách – </w:t>
      </w:r>
      <w:proofErr w:type="spellStart"/>
      <w:r>
        <w:rPr>
          <w:rFonts w:cs="Arial"/>
        </w:rPr>
        <w:t>méněpracích</w:t>
      </w:r>
      <w:proofErr w:type="spellEnd"/>
      <w:r>
        <w:rPr>
          <w:rFonts w:cs="Arial"/>
        </w:rPr>
        <w:t xml:space="preserve"> bude změna ceny určena tak, že se zruší příslušná část ceny z položkového rozpočtu, který tvoří přílohu č. 1 této smlouvy.</w:t>
      </w:r>
    </w:p>
    <w:p w14:paraId="797698F9" w14:textId="77777777" w:rsidR="00FC7879" w:rsidRDefault="00390A14">
      <w:pPr>
        <w:tabs>
          <w:tab w:val="left" w:pos="426"/>
          <w:tab w:val="left" w:pos="851"/>
          <w:tab w:val="left" w:pos="1134"/>
        </w:tabs>
        <w:jc w:val="both"/>
      </w:pPr>
      <w:r>
        <w:rPr>
          <w:rFonts w:eastAsia="Arial" w:cs="Arial"/>
        </w:rPr>
        <w:t xml:space="preserve">  </w:t>
      </w:r>
    </w:p>
    <w:p w14:paraId="55D779D3" w14:textId="77777777" w:rsidR="00FC7879" w:rsidRDefault="00390A14">
      <w:pPr>
        <w:numPr>
          <w:ilvl w:val="0"/>
          <w:numId w:val="12"/>
        </w:numPr>
        <w:tabs>
          <w:tab w:val="left" w:pos="426"/>
          <w:tab w:val="left" w:pos="851"/>
          <w:tab w:val="left" w:pos="1134"/>
        </w:tabs>
        <w:ind w:left="426" w:hanging="426"/>
        <w:jc w:val="both"/>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14:paraId="466966BF" w14:textId="77777777" w:rsidR="00FC7879" w:rsidRDefault="00390A14">
      <w:pPr>
        <w:numPr>
          <w:ilvl w:val="0"/>
          <w:numId w:val="5"/>
        </w:numPr>
        <w:tabs>
          <w:tab w:val="left" w:pos="426"/>
          <w:tab w:val="left" w:pos="851"/>
          <w:tab w:val="left" w:pos="1134"/>
        </w:tabs>
        <w:spacing w:before="80"/>
        <w:ind w:left="851" w:hanging="425"/>
        <w:jc w:val="both"/>
      </w:pPr>
      <w:r>
        <w:rPr>
          <w:rFonts w:cs="Arial"/>
        </w:rPr>
        <w:t xml:space="preserve">použitím jednotkových cen uvedených v nabídkovém položkovém rozpočtu zhotovitele, který tvoří přílohu č. 1 této smlouvy; </w:t>
      </w:r>
    </w:p>
    <w:p w14:paraId="54979815" w14:textId="77777777" w:rsidR="00FC7879" w:rsidRDefault="00390A14">
      <w:pPr>
        <w:numPr>
          <w:ilvl w:val="0"/>
          <w:numId w:val="5"/>
        </w:numPr>
        <w:tabs>
          <w:tab w:val="left" w:pos="426"/>
          <w:tab w:val="left" w:pos="851"/>
          <w:tab w:val="left" w:pos="1134"/>
        </w:tabs>
        <w:spacing w:before="80"/>
        <w:ind w:left="851" w:hanging="425"/>
        <w:jc w:val="both"/>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14:paraId="56B250A5" w14:textId="77777777" w:rsidR="00FC7879" w:rsidRDefault="00390A14">
      <w:pPr>
        <w:numPr>
          <w:ilvl w:val="0"/>
          <w:numId w:val="5"/>
        </w:numPr>
        <w:tabs>
          <w:tab w:val="left" w:pos="426"/>
          <w:tab w:val="left" w:pos="851"/>
          <w:tab w:val="left" w:pos="1134"/>
        </w:tabs>
        <w:spacing w:before="80"/>
        <w:ind w:left="851" w:hanging="425"/>
        <w:jc w:val="both"/>
      </w:pPr>
      <w:r>
        <w:rPr>
          <w:rFonts w:cs="Arial"/>
        </w:rPr>
        <w:t xml:space="preserve">pokud nelze použít žádný způsob uvedený pod písm. a) nebo b), pak hodinovou sazbou ve výši 325,-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Pro ceny materiálu a strojů platí stejné </w:t>
      </w:r>
      <w:proofErr w:type="spellStart"/>
      <w:proofErr w:type="gramStart"/>
      <w:r>
        <w:rPr>
          <w:rFonts w:cs="Arial"/>
        </w:rPr>
        <w:t>podmínky;nebo</w:t>
      </w:r>
      <w:proofErr w:type="spellEnd"/>
      <w:proofErr w:type="gramEnd"/>
      <w:r>
        <w:rPr>
          <w:rFonts w:cs="Arial"/>
        </w:rPr>
        <w:t xml:space="preserve"> budou nižší.</w:t>
      </w:r>
    </w:p>
    <w:p w14:paraId="11CC9CD1" w14:textId="77777777" w:rsidR="00FC7879" w:rsidRDefault="00FC7879">
      <w:pPr>
        <w:tabs>
          <w:tab w:val="left" w:pos="426"/>
          <w:tab w:val="left" w:pos="851"/>
          <w:tab w:val="left" w:pos="1134"/>
        </w:tabs>
        <w:ind w:left="426" w:hanging="426"/>
        <w:jc w:val="both"/>
        <w:rPr>
          <w:rFonts w:cs="Arial"/>
        </w:rPr>
      </w:pPr>
    </w:p>
    <w:p w14:paraId="71A8AD5A" w14:textId="77777777" w:rsidR="00FC7879" w:rsidRDefault="00390A14">
      <w:pPr>
        <w:numPr>
          <w:ilvl w:val="0"/>
          <w:numId w:val="12"/>
        </w:numPr>
        <w:tabs>
          <w:tab w:val="left" w:pos="426"/>
          <w:tab w:val="left" w:pos="851"/>
          <w:tab w:val="left" w:pos="1134"/>
        </w:tabs>
        <w:ind w:left="426" w:hanging="426"/>
        <w:jc w:val="both"/>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14:paraId="6F0F5512" w14:textId="77777777" w:rsidR="00FC7879" w:rsidRDefault="00FC7879">
      <w:pPr>
        <w:tabs>
          <w:tab w:val="left" w:pos="426"/>
          <w:tab w:val="left" w:pos="851"/>
          <w:tab w:val="left" w:pos="1134"/>
        </w:tabs>
        <w:ind w:left="426" w:hanging="426"/>
        <w:jc w:val="both"/>
        <w:rPr>
          <w:rFonts w:cs="Arial"/>
        </w:rPr>
      </w:pPr>
    </w:p>
    <w:p w14:paraId="3A3F8BA6" w14:textId="77777777" w:rsidR="00FC7879" w:rsidRDefault="00390A14">
      <w:pPr>
        <w:numPr>
          <w:ilvl w:val="0"/>
          <w:numId w:val="12"/>
        </w:numPr>
        <w:tabs>
          <w:tab w:val="left" w:pos="426"/>
          <w:tab w:val="left" w:pos="851"/>
          <w:tab w:val="left" w:pos="1134"/>
        </w:tabs>
        <w:ind w:left="426" w:hanging="426"/>
        <w:jc w:val="both"/>
      </w:pPr>
      <w:r>
        <w:rPr>
          <w:rFonts w:cs="Arial"/>
        </w:rPr>
        <w:t xml:space="preserve">Pro sjednání drobných změn předmětu díla, víceprací nebo </w:t>
      </w:r>
      <w:proofErr w:type="spellStart"/>
      <w:r>
        <w:rPr>
          <w:rFonts w:cs="Arial"/>
        </w:rPr>
        <w:t>méněprací</w:t>
      </w:r>
      <w:proofErr w:type="spellEnd"/>
      <w:r>
        <w:rPr>
          <w:rFonts w:cs="Arial"/>
        </w:rPr>
        <w:t>,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14:paraId="32DD3FBD" w14:textId="77777777" w:rsidR="00FC7879" w:rsidRDefault="00FC7879">
      <w:pPr>
        <w:tabs>
          <w:tab w:val="left" w:pos="426"/>
          <w:tab w:val="left" w:pos="851"/>
          <w:tab w:val="left" w:pos="1134"/>
        </w:tabs>
        <w:jc w:val="both"/>
      </w:pPr>
    </w:p>
    <w:p w14:paraId="6CE306BB" w14:textId="77777777" w:rsidR="00FC7879" w:rsidRDefault="00390A14">
      <w:pPr>
        <w:numPr>
          <w:ilvl w:val="0"/>
          <w:numId w:val="12"/>
        </w:numPr>
        <w:tabs>
          <w:tab w:val="left" w:pos="426"/>
          <w:tab w:val="left" w:pos="851"/>
          <w:tab w:val="left" w:pos="1134"/>
        </w:tabs>
        <w:ind w:left="426" w:hanging="426"/>
        <w:jc w:val="both"/>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14:paraId="5C86224D" w14:textId="77777777" w:rsidR="00FC7879" w:rsidRDefault="00FC7879">
      <w:pPr>
        <w:pStyle w:val="Odstavecseseznamem1"/>
        <w:tabs>
          <w:tab w:val="left" w:pos="1100"/>
        </w:tabs>
        <w:ind w:left="400" w:hanging="400"/>
        <w:rPr>
          <w:rFonts w:cs="Arial"/>
        </w:rPr>
      </w:pPr>
    </w:p>
    <w:p w14:paraId="20DED33E" w14:textId="77777777" w:rsidR="00FC7879" w:rsidRDefault="00FC7879">
      <w:pPr>
        <w:pStyle w:val="Odstavecseseznamem1"/>
        <w:tabs>
          <w:tab w:val="left" w:pos="1100"/>
        </w:tabs>
        <w:ind w:left="400" w:hanging="400"/>
        <w:rPr>
          <w:rFonts w:cs="Arial"/>
        </w:rPr>
      </w:pPr>
    </w:p>
    <w:p w14:paraId="1F5AC140" w14:textId="77777777" w:rsidR="00FC7879" w:rsidRDefault="00390A14">
      <w:pPr>
        <w:tabs>
          <w:tab w:val="left" w:pos="426"/>
          <w:tab w:val="left" w:pos="851"/>
          <w:tab w:val="left" w:pos="1134"/>
        </w:tabs>
        <w:jc w:val="center"/>
      </w:pPr>
      <w:r>
        <w:rPr>
          <w:rFonts w:cs="Arial"/>
          <w:b/>
        </w:rPr>
        <w:t>Čl. 5</w:t>
      </w:r>
    </w:p>
    <w:p w14:paraId="77B471EA" w14:textId="77777777" w:rsidR="00FC7879" w:rsidRDefault="00390A14">
      <w:pPr>
        <w:tabs>
          <w:tab w:val="left" w:pos="426"/>
          <w:tab w:val="left" w:pos="851"/>
          <w:tab w:val="left" w:pos="1134"/>
        </w:tabs>
        <w:jc w:val="center"/>
      </w:pPr>
      <w:r>
        <w:rPr>
          <w:rFonts w:cs="Arial"/>
          <w:b/>
        </w:rPr>
        <w:t>Platební podmínky</w:t>
      </w:r>
    </w:p>
    <w:p w14:paraId="60830AA7" w14:textId="77777777" w:rsidR="00FC7879" w:rsidRDefault="00FC7879">
      <w:pPr>
        <w:tabs>
          <w:tab w:val="left" w:pos="426"/>
          <w:tab w:val="left" w:pos="851"/>
          <w:tab w:val="left" w:pos="1134"/>
        </w:tabs>
        <w:ind w:left="426" w:hanging="426"/>
        <w:jc w:val="both"/>
        <w:rPr>
          <w:rFonts w:cs="Arial"/>
          <w:b/>
          <w:color w:val="0000FF"/>
        </w:rPr>
      </w:pPr>
    </w:p>
    <w:p w14:paraId="1E3C9132"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lastRenderedPageBreak/>
        <w:t xml:space="preserve">Zhotovitel je povinen vystavit měsíčně, dle skutečně provedených a objednatelem odsouhlasených prací, fakturu – daňový doklad, přičemž datem zdanitelného plnění je poslední den příslušného měsíce. Faktury musí </w:t>
      </w:r>
      <w:proofErr w:type="spellStart"/>
      <w:r>
        <w:rPr>
          <w:rFonts w:cs="Arial"/>
        </w:rPr>
        <w:t>m.j</w:t>
      </w:r>
      <w:proofErr w:type="spellEnd"/>
      <w:r>
        <w:rPr>
          <w:rFonts w:cs="Arial"/>
        </w:rPr>
        <w:t xml:space="preserve">. obsahovat náležitosti obchodní listiny dle ustanovení § 435 občanského zákoníku a v případě fakturace plátcem DPH i náležitosti daňového dokladu dle ustanovení § 29 a násl. zákona č. 235/2004 Sb., o dani z přidané hodnoty, </w:t>
      </w:r>
      <w:proofErr w:type="gramStart"/>
      <w:r>
        <w:rPr>
          <w:rFonts w:cs="Arial"/>
        </w:rPr>
        <w:t>ve  znění</w:t>
      </w:r>
      <w:proofErr w:type="gramEnd"/>
      <w:r>
        <w:rPr>
          <w:rFonts w:cs="Arial"/>
        </w:rPr>
        <w:t xml:space="preserve">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14:paraId="149AED8E" w14:textId="77777777" w:rsidR="00FC7879" w:rsidRDefault="00FC7879">
      <w:pPr>
        <w:tabs>
          <w:tab w:val="left" w:pos="426"/>
          <w:tab w:val="left" w:pos="851"/>
          <w:tab w:val="left" w:pos="1100"/>
          <w:tab w:val="left" w:pos="1134"/>
        </w:tabs>
        <w:ind w:left="400" w:hanging="400"/>
        <w:jc w:val="both"/>
        <w:rPr>
          <w:rFonts w:cs="Arial"/>
        </w:rPr>
      </w:pPr>
    </w:p>
    <w:p w14:paraId="16981184"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w:t>
      </w:r>
      <w:proofErr w:type="gramStart"/>
      <w:r>
        <w:rPr>
          <w:rFonts w:cs="Arial"/>
        </w:rPr>
        <w:t>předložení</w:t>
      </w:r>
      <w:proofErr w:type="gramEnd"/>
      <w:r>
        <w:rPr>
          <w:rFonts w:cs="Arial"/>
        </w:rPr>
        <w:t xml:space="preserve">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14:paraId="62E4BFE1" w14:textId="77777777" w:rsidR="00FC7879" w:rsidRDefault="00FC7879">
      <w:pPr>
        <w:tabs>
          <w:tab w:val="left" w:pos="426"/>
          <w:tab w:val="left" w:pos="851"/>
          <w:tab w:val="left" w:pos="1100"/>
          <w:tab w:val="left" w:pos="1134"/>
        </w:tabs>
        <w:ind w:left="400" w:hanging="400"/>
        <w:jc w:val="both"/>
        <w:rPr>
          <w:rFonts w:cs="Arial"/>
          <w:highlight w:val="cyan"/>
        </w:rPr>
      </w:pPr>
    </w:p>
    <w:p w14:paraId="7CA20D27"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14:paraId="6FDF7904" w14:textId="77777777" w:rsidR="00FC7879" w:rsidRDefault="00FC7879">
      <w:pPr>
        <w:tabs>
          <w:tab w:val="left" w:pos="426"/>
          <w:tab w:val="left" w:pos="851"/>
          <w:tab w:val="left" w:pos="1100"/>
          <w:tab w:val="left" w:pos="1134"/>
        </w:tabs>
        <w:ind w:left="400" w:hanging="400"/>
        <w:jc w:val="both"/>
        <w:rPr>
          <w:rFonts w:cs="Arial"/>
          <w:highlight w:val="cyan"/>
        </w:rPr>
      </w:pPr>
    </w:p>
    <w:p w14:paraId="6B32855D"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Objednatel neposkytne zhotoviteli zálohu.</w:t>
      </w:r>
    </w:p>
    <w:p w14:paraId="0C3324D1" w14:textId="77777777" w:rsidR="00FC7879" w:rsidRDefault="00FC7879">
      <w:pPr>
        <w:tabs>
          <w:tab w:val="left" w:pos="426"/>
          <w:tab w:val="left" w:pos="851"/>
          <w:tab w:val="left" w:pos="1100"/>
          <w:tab w:val="left" w:pos="1134"/>
        </w:tabs>
        <w:ind w:left="400" w:hanging="400"/>
        <w:jc w:val="both"/>
        <w:rPr>
          <w:rFonts w:cs="Arial"/>
          <w:highlight w:val="cyan"/>
        </w:rPr>
      </w:pPr>
    </w:p>
    <w:p w14:paraId="21182C49"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Platby poukáže objednatel bezhotovostně na účet zhotovitele na základě faktur, oprávněně vystavených zhotovitelem.</w:t>
      </w:r>
    </w:p>
    <w:p w14:paraId="3767B580" w14:textId="77777777" w:rsidR="00FC7879" w:rsidRDefault="00FC7879">
      <w:pPr>
        <w:tabs>
          <w:tab w:val="left" w:pos="426"/>
          <w:tab w:val="left" w:pos="851"/>
          <w:tab w:val="left" w:pos="1100"/>
          <w:tab w:val="left" w:pos="1134"/>
        </w:tabs>
        <w:ind w:left="400" w:hanging="400"/>
        <w:jc w:val="both"/>
        <w:rPr>
          <w:rFonts w:cs="Arial"/>
          <w:highlight w:val="cyan"/>
        </w:rPr>
      </w:pPr>
    </w:p>
    <w:p w14:paraId="20AAC632"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14:paraId="528225B5" w14:textId="77777777" w:rsidR="00FC7879" w:rsidRDefault="00FC7879">
      <w:pPr>
        <w:tabs>
          <w:tab w:val="left" w:pos="426"/>
          <w:tab w:val="left" w:pos="851"/>
          <w:tab w:val="left" w:pos="1100"/>
          <w:tab w:val="left" w:pos="1134"/>
        </w:tabs>
        <w:ind w:left="400" w:hanging="400"/>
        <w:jc w:val="both"/>
        <w:rPr>
          <w:rFonts w:cs="Arial"/>
          <w:highlight w:val="cyan"/>
        </w:rPr>
      </w:pPr>
    </w:p>
    <w:p w14:paraId="65ED7DC6"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 xml:space="preserve">Objednatel uhradí fakturu zhotovitele nejpozději do 30 dnů po jejím prokazatelném obdržení. Objednatel není v prodlení, uhradí-li fakturu do 30 dnů po jejím obdržení, ale po termínu, který je na faktuře uveden jako den splatnosti. Zaplacením se pro účely této smlouvy rozumí připsání příslušné částky na účet zhotovitele. </w:t>
      </w:r>
    </w:p>
    <w:p w14:paraId="62FEF9C8" w14:textId="77777777" w:rsidR="00FC7879" w:rsidRDefault="00FC7879">
      <w:pPr>
        <w:pStyle w:val="Odstavecseseznamem1"/>
        <w:tabs>
          <w:tab w:val="left" w:pos="1100"/>
        </w:tabs>
        <w:ind w:left="400" w:hanging="400"/>
        <w:rPr>
          <w:rFonts w:cs="Arial"/>
          <w:highlight w:val="cyan"/>
        </w:rPr>
      </w:pPr>
    </w:p>
    <w:p w14:paraId="6AC15A3A"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Má-li objednatel splatnou pohledávku(y) vůči zhotoviteli včetně případné smluvní pokuty, je oprávněn provést její (jejich) jednostranný zápočet vůči kterékoliv platbě za plnění dle této smlouvy.</w:t>
      </w:r>
    </w:p>
    <w:p w14:paraId="16AF447B" w14:textId="77777777" w:rsidR="00FC7879" w:rsidRDefault="00FC7879">
      <w:pPr>
        <w:tabs>
          <w:tab w:val="left" w:pos="426"/>
          <w:tab w:val="left" w:pos="851"/>
          <w:tab w:val="left" w:pos="1100"/>
          <w:tab w:val="left" w:pos="1134"/>
        </w:tabs>
        <w:ind w:left="720"/>
        <w:jc w:val="both"/>
        <w:rPr>
          <w:rFonts w:cs="Arial"/>
        </w:rPr>
      </w:pPr>
    </w:p>
    <w:p w14:paraId="5CE2DB41"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 xml:space="preserve">Objednatel uhradí zhotoviteli oprávněně vystavené faktury až do výše 90 % z celkové sjednané ceny díla. Zbývající část, </w:t>
      </w:r>
      <w:proofErr w:type="gramStart"/>
      <w:r>
        <w:rPr>
          <w:rFonts w:cs="Arial"/>
        </w:rPr>
        <w:t>t.j.</w:t>
      </w:r>
      <w:proofErr w:type="gramEnd"/>
      <w:r>
        <w:rPr>
          <w:rFonts w:cs="Arial"/>
        </w:rPr>
        <w:t xml:space="preserve"> 10 % ze sjednané celkové ceny díla uhradí objednatel zhotoviteli do 30 dnů po předání a převzetí díla za podmínky, že se na díle nevyskytnou žádné vady a </w:t>
      </w:r>
      <w:r>
        <w:rPr>
          <w:rFonts w:cs="Arial"/>
        </w:rPr>
        <w:lastRenderedPageBreak/>
        <w:t xml:space="preserve">nedodělky. V případě, že se na díle vyskytnou vady a nedodělky, uhradí objednatel zbývající část do 30 dnů po odstranění posledního z nich. </w:t>
      </w:r>
    </w:p>
    <w:p w14:paraId="06022BC7" w14:textId="77777777" w:rsidR="00FC7879" w:rsidRDefault="00FC7879">
      <w:pPr>
        <w:tabs>
          <w:tab w:val="left" w:pos="426"/>
          <w:tab w:val="left" w:pos="851"/>
          <w:tab w:val="left" w:pos="1100"/>
          <w:tab w:val="left" w:pos="1134"/>
        </w:tabs>
        <w:ind w:left="400" w:hanging="400"/>
        <w:jc w:val="both"/>
        <w:rPr>
          <w:rFonts w:cs="Arial"/>
        </w:rPr>
      </w:pPr>
    </w:p>
    <w:p w14:paraId="1C5618A2" w14:textId="77777777" w:rsidR="00FC7879" w:rsidRDefault="00390A14">
      <w:pPr>
        <w:numPr>
          <w:ilvl w:val="0"/>
          <w:numId w:val="4"/>
        </w:numPr>
        <w:tabs>
          <w:tab w:val="clear" w:pos="720"/>
          <w:tab w:val="left" w:pos="426"/>
          <w:tab w:val="left" w:pos="851"/>
          <w:tab w:val="left" w:pos="1100"/>
          <w:tab w:val="left" w:pos="1134"/>
        </w:tabs>
        <w:ind w:left="400" w:hanging="400"/>
        <w:jc w:val="both"/>
      </w:pPr>
      <w:r>
        <w:rPr>
          <w:rFonts w:cs="Arial"/>
        </w:rPr>
        <w:t xml:space="preserve">Zhotovitel je povinen objednateli předat faktury, protokoly a soupisy provedených prací rovněž elektronicky ve formátech </w:t>
      </w:r>
      <w:proofErr w:type="spellStart"/>
      <w:r>
        <w:rPr>
          <w:rFonts w:cs="Arial"/>
        </w:rPr>
        <w:t>xls</w:t>
      </w:r>
      <w:proofErr w:type="spellEnd"/>
      <w:r>
        <w:rPr>
          <w:rFonts w:cs="Arial"/>
        </w:rPr>
        <w:t xml:space="preserve"> a </w:t>
      </w:r>
      <w:proofErr w:type="spellStart"/>
      <w:r>
        <w:rPr>
          <w:rFonts w:cs="Arial"/>
        </w:rPr>
        <w:t>pdf</w:t>
      </w:r>
      <w:proofErr w:type="spellEnd"/>
      <w:r>
        <w:rPr>
          <w:rFonts w:cs="Arial"/>
        </w:rPr>
        <w:t xml:space="preserve"> (</w:t>
      </w:r>
      <w:proofErr w:type="spellStart"/>
      <w:r>
        <w:rPr>
          <w:rFonts w:cs="Arial"/>
        </w:rPr>
        <w:t>scan</w:t>
      </w:r>
      <w:proofErr w:type="spellEnd"/>
      <w:r>
        <w:rPr>
          <w:rFonts w:cs="Arial"/>
        </w:rPr>
        <w:t>), případně v jiné formě požadované poskytovatelem dotace, pokud jej o to objednatel požádá.</w:t>
      </w:r>
    </w:p>
    <w:p w14:paraId="2DFBC031" w14:textId="77777777" w:rsidR="00FC7879" w:rsidRDefault="00FC7879">
      <w:pPr>
        <w:tabs>
          <w:tab w:val="left" w:pos="426"/>
          <w:tab w:val="left" w:pos="851"/>
          <w:tab w:val="left" w:pos="1100"/>
          <w:tab w:val="left" w:pos="1134"/>
        </w:tabs>
        <w:jc w:val="both"/>
        <w:rPr>
          <w:rFonts w:cs="Arial"/>
        </w:rPr>
      </w:pPr>
    </w:p>
    <w:p w14:paraId="2E08DA43" w14:textId="77777777" w:rsidR="00FC7879" w:rsidRDefault="00FC7879">
      <w:pPr>
        <w:tabs>
          <w:tab w:val="left" w:pos="426"/>
          <w:tab w:val="left" w:pos="851"/>
          <w:tab w:val="left" w:pos="1100"/>
          <w:tab w:val="left" w:pos="1134"/>
        </w:tabs>
        <w:jc w:val="both"/>
        <w:rPr>
          <w:rFonts w:cs="Arial"/>
        </w:rPr>
      </w:pPr>
    </w:p>
    <w:p w14:paraId="24AA1A9A" w14:textId="77777777" w:rsidR="00FC7879" w:rsidRDefault="00390A14">
      <w:pPr>
        <w:numPr>
          <w:ilvl w:val="0"/>
          <w:numId w:val="4"/>
        </w:numPr>
        <w:tabs>
          <w:tab w:val="clear" w:pos="720"/>
          <w:tab w:val="left" w:pos="426"/>
          <w:tab w:val="left" w:pos="851"/>
          <w:tab w:val="left" w:pos="1100"/>
          <w:tab w:val="left" w:pos="1134"/>
        </w:tabs>
        <w:ind w:left="400" w:hanging="400"/>
        <w:jc w:val="both"/>
        <w:rPr>
          <w:rFonts w:cs="Arial"/>
        </w:rPr>
      </w:pPr>
      <w:r>
        <w:rPr>
          <w:rFonts w:cs="Arial"/>
        </w:rPr>
        <w:t xml:space="preserve">Pokud k datu uskutečnění zdanitelného plnění budou u zhotovitele naplněny podmínky ustanovení § 106a zákona č. 235/2004 Sb., o dani </w:t>
      </w:r>
      <w:proofErr w:type="gramStart"/>
      <w:r>
        <w:rPr>
          <w:rFonts w:cs="Arial"/>
        </w:rPr>
        <w:t>s</w:t>
      </w:r>
      <w:proofErr w:type="gramEnd"/>
      <w:r>
        <w:rPr>
          <w:rFonts w:cs="Arial"/>
        </w:rPr>
        <w:t xml:space="preserve"> přidané hodnoty, ve znění pozdějších předpisů (dále jen „</w:t>
      </w:r>
      <w:proofErr w:type="spellStart"/>
      <w:r>
        <w:rPr>
          <w:rFonts w:cs="Arial"/>
        </w:rPr>
        <w:t>ZoDPH</w:t>
      </w:r>
      <w:proofErr w:type="spellEnd"/>
      <w:r>
        <w:rPr>
          <w:rFonts w:cs="Arial"/>
        </w:rPr>
        <w:t xml:space="preserve">“) nebo bude objednatel úplatu směrovat na bankovní účet nezveřejněný ve smyslu ustanovení § 109 odst. 2 písm. c) </w:t>
      </w:r>
      <w:proofErr w:type="spellStart"/>
      <w:r>
        <w:rPr>
          <w:rFonts w:cs="Arial"/>
        </w:rPr>
        <w:t>ZoDPH</w:t>
      </w:r>
      <w:proofErr w:type="spellEnd"/>
      <w:r>
        <w:rPr>
          <w:rFonts w:cs="Arial"/>
        </w:rPr>
        <w:t xml:space="preserve">, je objednatel oprávněn postupovat podle ustanovení § 109a </w:t>
      </w:r>
      <w:proofErr w:type="spellStart"/>
      <w:r>
        <w:rPr>
          <w:rFonts w:cs="Arial"/>
        </w:rPr>
        <w:t>ZoDPH</w:t>
      </w:r>
      <w:proofErr w:type="spellEnd"/>
      <w:r>
        <w:rPr>
          <w:rFonts w:cs="Arial"/>
        </w:rPr>
        <w:t>,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14:paraId="2CCB4CC1" w14:textId="77777777" w:rsidR="00FC7879" w:rsidRDefault="00390A14">
      <w:pPr>
        <w:tabs>
          <w:tab w:val="left" w:pos="426"/>
          <w:tab w:val="left" w:pos="851"/>
          <w:tab w:val="left" w:pos="1100"/>
          <w:tab w:val="left" w:pos="1134"/>
        </w:tabs>
        <w:ind w:left="400"/>
        <w:jc w:val="both"/>
        <w:rPr>
          <w:rFonts w:cs="Arial"/>
        </w:rPr>
      </w:pPr>
      <w:r>
        <w:rPr>
          <w:rFonts w:cs="Arial"/>
        </w:rPr>
        <w:tab/>
        <w:t xml:space="preserve">Bude-li úplata související se zdanitelným plněním směrována zhotovitelem na jiný bankovní </w:t>
      </w:r>
      <w:proofErr w:type="gramStart"/>
      <w:r>
        <w:rPr>
          <w:rFonts w:cs="Arial"/>
        </w:rPr>
        <w:t>účet,</w:t>
      </w:r>
      <w:proofErr w:type="gramEnd"/>
      <w:r>
        <w:rPr>
          <w:rFonts w:cs="Arial"/>
        </w:rPr>
        <w:t xml:space="preserve"> než účet zveřejněný dle </w:t>
      </w:r>
      <w:proofErr w:type="spellStart"/>
      <w:r>
        <w:rPr>
          <w:rFonts w:cs="Arial"/>
        </w:rPr>
        <w:t>ZoDPH</w:t>
      </w:r>
      <w:proofErr w:type="spellEnd"/>
      <w:r>
        <w:rPr>
          <w:rFonts w:cs="Arial"/>
        </w:rPr>
        <w:t>, může tato skutečnost rovněž ovlivnit lhůtu splatnosti finančního závazku. Případné sankce z těchto důvodů pak nepodléhají ujednáním o sankcích</w:t>
      </w:r>
      <w:r>
        <w:commentReference w:id="5"/>
      </w:r>
      <w:r>
        <w:rPr>
          <w:rFonts w:cs="Arial"/>
        </w:rPr>
        <w:t>.</w:t>
      </w:r>
    </w:p>
    <w:p w14:paraId="0E4C548B" w14:textId="77777777" w:rsidR="00FC7879" w:rsidRDefault="00FC7879">
      <w:pPr>
        <w:pStyle w:val="Odstavecseseznamem1"/>
        <w:tabs>
          <w:tab w:val="left" w:pos="1100"/>
        </w:tabs>
        <w:ind w:left="400" w:hanging="400"/>
        <w:rPr>
          <w:rFonts w:cs="Arial"/>
        </w:rPr>
      </w:pPr>
    </w:p>
    <w:p w14:paraId="21541677" w14:textId="77777777" w:rsidR="00FC7879" w:rsidRDefault="00FC7879">
      <w:pPr>
        <w:pStyle w:val="Odstavecseseznamem1"/>
        <w:tabs>
          <w:tab w:val="left" w:pos="1100"/>
        </w:tabs>
        <w:ind w:left="400" w:hanging="400"/>
        <w:rPr>
          <w:rFonts w:cs="Arial"/>
        </w:rPr>
      </w:pPr>
    </w:p>
    <w:p w14:paraId="31EE8F06" w14:textId="77777777" w:rsidR="00FC7879" w:rsidRDefault="00390A14">
      <w:pPr>
        <w:tabs>
          <w:tab w:val="left" w:pos="426"/>
          <w:tab w:val="left" w:pos="851"/>
          <w:tab w:val="left" w:pos="1134"/>
        </w:tabs>
        <w:jc w:val="center"/>
      </w:pPr>
      <w:r>
        <w:rPr>
          <w:rFonts w:cs="Arial"/>
          <w:b/>
        </w:rPr>
        <w:t>Čl. 6</w:t>
      </w:r>
    </w:p>
    <w:p w14:paraId="27F1B113" w14:textId="77777777" w:rsidR="00FC7879" w:rsidRDefault="00390A14">
      <w:pPr>
        <w:tabs>
          <w:tab w:val="left" w:pos="426"/>
          <w:tab w:val="left" w:pos="851"/>
          <w:tab w:val="left" w:pos="1134"/>
        </w:tabs>
        <w:jc w:val="center"/>
      </w:pPr>
      <w:r>
        <w:rPr>
          <w:rFonts w:cs="Arial"/>
          <w:b/>
        </w:rPr>
        <w:t>Součinnost objednatele</w:t>
      </w:r>
    </w:p>
    <w:p w14:paraId="7E22DBD9" w14:textId="77777777" w:rsidR="00FC7879" w:rsidRDefault="00FC7879">
      <w:pPr>
        <w:tabs>
          <w:tab w:val="left" w:pos="426"/>
          <w:tab w:val="left" w:pos="851"/>
          <w:tab w:val="left" w:pos="1134"/>
        </w:tabs>
        <w:jc w:val="both"/>
        <w:rPr>
          <w:rFonts w:cs="Arial"/>
        </w:rPr>
      </w:pPr>
    </w:p>
    <w:p w14:paraId="1A590BA5" w14:textId="77777777" w:rsidR="00FC7879" w:rsidRDefault="00390A14">
      <w:pPr>
        <w:numPr>
          <w:ilvl w:val="0"/>
          <w:numId w:val="9"/>
        </w:numPr>
        <w:tabs>
          <w:tab w:val="left" w:pos="426"/>
          <w:tab w:val="left" w:pos="851"/>
          <w:tab w:val="left" w:pos="1134"/>
        </w:tabs>
        <w:ind w:left="426" w:hanging="426"/>
        <w:jc w:val="both"/>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objektů, pozemků a vlastníků a provozovatelů dotčených inženýrských sítí) tak, aby zhotovitel mohl zahájit a pro</w:t>
      </w:r>
      <w:r>
        <w:rPr>
          <w:rFonts w:cs="Arial"/>
        </w:rPr>
        <w:softHyphen/>
        <w:t>vádět práce v rozsahu a za podmínek stanovených touto smlouvou.</w:t>
      </w:r>
    </w:p>
    <w:p w14:paraId="65207D80" w14:textId="77777777" w:rsidR="00FC7879" w:rsidRDefault="00FC7879">
      <w:pPr>
        <w:tabs>
          <w:tab w:val="left" w:pos="426"/>
          <w:tab w:val="left" w:pos="851"/>
          <w:tab w:val="left" w:pos="1134"/>
        </w:tabs>
        <w:ind w:left="426" w:hanging="426"/>
        <w:jc w:val="both"/>
        <w:rPr>
          <w:rFonts w:cs="Arial"/>
        </w:rPr>
      </w:pPr>
    </w:p>
    <w:p w14:paraId="2A7B790F" w14:textId="77777777" w:rsidR="00FC7879" w:rsidRDefault="00390A14">
      <w:pPr>
        <w:numPr>
          <w:ilvl w:val="0"/>
          <w:numId w:val="9"/>
        </w:numPr>
        <w:tabs>
          <w:tab w:val="left" w:pos="426"/>
          <w:tab w:val="left" w:pos="851"/>
          <w:tab w:val="left" w:pos="1134"/>
        </w:tabs>
        <w:ind w:left="426" w:hanging="426"/>
        <w:jc w:val="both"/>
      </w:pPr>
      <w:r>
        <w:rPr>
          <w:rFonts w:cs="Arial"/>
        </w:rPr>
        <w:t>Bezprostředně po podpisu této smlouvy předá objednatel zhotoviteli projektovou dokumentaci ve 2 vyhotoveních, vč. dokladů umožňujících realizaci díla – rozhodnutí o povolení záměru a vyjádření dotčených subjektů a účastníků příslušných řízení. Za správnost a úplnost předané dokumentace odpovídá objednatel.</w:t>
      </w:r>
    </w:p>
    <w:p w14:paraId="5DDFFAF5" w14:textId="77777777" w:rsidR="00FC7879" w:rsidRDefault="00FC7879">
      <w:pPr>
        <w:tabs>
          <w:tab w:val="left" w:pos="426"/>
          <w:tab w:val="left" w:pos="851"/>
          <w:tab w:val="left" w:pos="1134"/>
        </w:tabs>
        <w:ind w:left="426" w:hanging="426"/>
        <w:jc w:val="both"/>
        <w:rPr>
          <w:rFonts w:cs="Arial"/>
        </w:rPr>
      </w:pPr>
    </w:p>
    <w:p w14:paraId="74AB5FEB" w14:textId="77777777" w:rsidR="00FC7879" w:rsidRDefault="00390A14">
      <w:pPr>
        <w:numPr>
          <w:ilvl w:val="0"/>
          <w:numId w:val="9"/>
        </w:numPr>
        <w:tabs>
          <w:tab w:val="left" w:pos="426"/>
          <w:tab w:val="left" w:pos="851"/>
          <w:tab w:val="left" w:pos="1134"/>
        </w:tabs>
        <w:ind w:left="426" w:hanging="426"/>
        <w:jc w:val="both"/>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14:paraId="6D8BAF2F" w14:textId="77777777" w:rsidR="00FC7879" w:rsidRDefault="00FC7879">
      <w:pPr>
        <w:tabs>
          <w:tab w:val="left" w:pos="426"/>
          <w:tab w:val="left" w:pos="851"/>
          <w:tab w:val="left" w:pos="1134"/>
        </w:tabs>
        <w:jc w:val="center"/>
        <w:rPr>
          <w:rFonts w:cs="Arial"/>
        </w:rPr>
      </w:pPr>
    </w:p>
    <w:p w14:paraId="22CC7ECF" w14:textId="77777777" w:rsidR="00FC7879" w:rsidRDefault="00FC7879">
      <w:pPr>
        <w:tabs>
          <w:tab w:val="left" w:pos="426"/>
          <w:tab w:val="left" w:pos="851"/>
          <w:tab w:val="left" w:pos="1134"/>
        </w:tabs>
        <w:jc w:val="center"/>
        <w:rPr>
          <w:rFonts w:cs="Arial"/>
          <w:b/>
        </w:rPr>
      </w:pPr>
    </w:p>
    <w:p w14:paraId="1A2991DC" w14:textId="77777777" w:rsidR="00FC7879" w:rsidRDefault="00390A14">
      <w:pPr>
        <w:tabs>
          <w:tab w:val="left" w:pos="426"/>
          <w:tab w:val="left" w:pos="851"/>
          <w:tab w:val="left" w:pos="1134"/>
        </w:tabs>
        <w:jc w:val="center"/>
      </w:pPr>
      <w:r>
        <w:rPr>
          <w:rFonts w:cs="Arial"/>
          <w:b/>
        </w:rPr>
        <w:t>Čl. 7</w:t>
      </w:r>
    </w:p>
    <w:p w14:paraId="47CD6369" w14:textId="77777777" w:rsidR="00FC7879" w:rsidRDefault="00390A14">
      <w:pPr>
        <w:tabs>
          <w:tab w:val="left" w:pos="426"/>
          <w:tab w:val="left" w:pos="851"/>
          <w:tab w:val="left" w:pos="1134"/>
        </w:tabs>
        <w:jc w:val="center"/>
      </w:pPr>
      <w:r>
        <w:rPr>
          <w:rFonts w:cs="Arial"/>
          <w:b/>
        </w:rPr>
        <w:t>Záruční doba, odpovědnost za vady, podmínky reklamace</w:t>
      </w:r>
    </w:p>
    <w:p w14:paraId="2D6B9FB8" w14:textId="77777777" w:rsidR="00FC7879" w:rsidRDefault="00FC7879">
      <w:pPr>
        <w:tabs>
          <w:tab w:val="left" w:pos="426"/>
          <w:tab w:val="left" w:pos="851"/>
          <w:tab w:val="left" w:pos="1134"/>
        </w:tabs>
        <w:jc w:val="both"/>
        <w:rPr>
          <w:rFonts w:cs="Arial"/>
        </w:rPr>
      </w:pPr>
    </w:p>
    <w:p w14:paraId="7BA62F36" w14:textId="25D3B9A7" w:rsidR="00FC7879" w:rsidRDefault="00390A14" w:rsidP="00866CCC">
      <w:pPr>
        <w:numPr>
          <w:ilvl w:val="0"/>
          <w:numId w:val="10"/>
        </w:numPr>
        <w:tabs>
          <w:tab w:val="left" w:pos="426"/>
          <w:tab w:val="left" w:pos="851"/>
          <w:tab w:val="left" w:pos="1134"/>
        </w:tabs>
        <w:ind w:left="426" w:hanging="426"/>
        <w:jc w:val="both"/>
        <w:rPr>
          <w:rFonts w:cs="Arial"/>
        </w:rPr>
      </w:pPr>
      <w:r>
        <w:rPr>
          <w:rFonts w:cs="Arial"/>
        </w:rPr>
        <w:t>Délka záruční doby na dílo se vzájemnou dohodou a v souladu s </w:t>
      </w:r>
      <w:proofErr w:type="spellStart"/>
      <w:r>
        <w:rPr>
          <w:rFonts w:cs="Arial"/>
        </w:rPr>
        <w:t>ust</w:t>
      </w:r>
      <w:proofErr w:type="spellEnd"/>
      <w:r>
        <w:rPr>
          <w:rFonts w:cs="Arial"/>
        </w:rPr>
        <w:t>. § 2629 a 2619 odst. 2 občanského zákoníku stanovuje v délce 60 měsíců, počínaje převzetím díla od zhotovitele</w:t>
      </w:r>
      <w:r w:rsidR="00866CCC">
        <w:rPr>
          <w:rFonts w:cs="Arial"/>
        </w:rPr>
        <w:t>.</w:t>
      </w:r>
    </w:p>
    <w:p w14:paraId="46860E2A" w14:textId="77777777" w:rsidR="00866CCC" w:rsidRDefault="00866CCC" w:rsidP="00866CCC">
      <w:pPr>
        <w:tabs>
          <w:tab w:val="left" w:pos="426"/>
          <w:tab w:val="left" w:pos="851"/>
          <w:tab w:val="left" w:pos="1134"/>
        </w:tabs>
        <w:ind w:left="426"/>
        <w:jc w:val="both"/>
        <w:rPr>
          <w:rFonts w:cs="Arial"/>
        </w:rPr>
      </w:pPr>
    </w:p>
    <w:p w14:paraId="316E1EAF" w14:textId="77777777" w:rsidR="00FC7879" w:rsidRDefault="00390A14">
      <w:pPr>
        <w:numPr>
          <w:ilvl w:val="0"/>
          <w:numId w:val="10"/>
        </w:numPr>
        <w:tabs>
          <w:tab w:val="left" w:pos="426"/>
          <w:tab w:val="left" w:pos="851"/>
          <w:tab w:val="left" w:pos="1134"/>
        </w:tabs>
        <w:ind w:left="426" w:hanging="426"/>
        <w:jc w:val="both"/>
      </w:pPr>
      <w:r>
        <w:rPr>
          <w:rFonts w:cs="Arial"/>
        </w:rPr>
        <w:t>Podmínky odpovědnosti za vady se řídí ustanovením § 2629 a násl. občanského zákoníku, pokud tato smlouva nestanoví jinak.</w:t>
      </w:r>
    </w:p>
    <w:p w14:paraId="689BE0FC" w14:textId="77777777" w:rsidR="00FC7879" w:rsidRDefault="00FC7879">
      <w:pPr>
        <w:pStyle w:val="Odstavecseseznamem1"/>
        <w:jc w:val="both"/>
        <w:rPr>
          <w:rFonts w:cs="Arial"/>
        </w:rPr>
      </w:pPr>
    </w:p>
    <w:p w14:paraId="3F131357" w14:textId="77777777" w:rsidR="00FC7879" w:rsidRDefault="00390A14">
      <w:pPr>
        <w:numPr>
          <w:ilvl w:val="0"/>
          <w:numId w:val="10"/>
        </w:numPr>
        <w:tabs>
          <w:tab w:val="left" w:pos="426"/>
          <w:tab w:val="left" w:pos="851"/>
          <w:tab w:val="left" w:pos="1134"/>
        </w:tabs>
        <w:ind w:left="426" w:hanging="426"/>
        <w:jc w:val="both"/>
      </w:pPr>
      <w:r>
        <w:rPr>
          <w:rFonts w:cs="Arial"/>
        </w:rPr>
        <w:lastRenderedPageBreak/>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14:paraId="59D9CABE" w14:textId="77777777" w:rsidR="00FC7879" w:rsidRDefault="00FC7879">
      <w:pPr>
        <w:tabs>
          <w:tab w:val="left" w:pos="426"/>
          <w:tab w:val="left" w:pos="851"/>
          <w:tab w:val="left" w:pos="1134"/>
        </w:tabs>
        <w:ind w:left="426" w:hanging="426"/>
        <w:jc w:val="both"/>
        <w:rPr>
          <w:rFonts w:cs="Arial"/>
        </w:rPr>
      </w:pPr>
    </w:p>
    <w:p w14:paraId="1343C892" w14:textId="77777777" w:rsidR="00FC7879" w:rsidRDefault="00390A14">
      <w:pPr>
        <w:numPr>
          <w:ilvl w:val="0"/>
          <w:numId w:val="10"/>
        </w:numPr>
        <w:tabs>
          <w:tab w:val="left" w:pos="426"/>
          <w:tab w:val="left" w:pos="851"/>
          <w:tab w:val="left" w:pos="1134"/>
        </w:tabs>
        <w:ind w:left="426" w:hanging="426"/>
        <w:jc w:val="both"/>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14:paraId="2A7251F2" w14:textId="77777777" w:rsidR="00FC7879" w:rsidRDefault="00390A14">
      <w:pPr>
        <w:tabs>
          <w:tab w:val="left" w:pos="426"/>
          <w:tab w:val="left" w:pos="851"/>
          <w:tab w:val="left" w:pos="1134"/>
        </w:tabs>
        <w:ind w:left="426"/>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14:paraId="7EBE80A2" w14:textId="77777777" w:rsidR="00FC7879" w:rsidRDefault="00FC7879">
      <w:pPr>
        <w:tabs>
          <w:tab w:val="left" w:pos="426"/>
          <w:tab w:val="left" w:pos="851"/>
          <w:tab w:val="left" w:pos="1134"/>
        </w:tabs>
        <w:ind w:left="426"/>
        <w:jc w:val="both"/>
      </w:pPr>
    </w:p>
    <w:p w14:paraId="6D59D13E" w14:textId="77777777" w:rsidR="00FC7879" w:rsidRDefault="00390A14">
      <w:pPr>
        <w:numPr>
          <w:ilvl w:val="0"/>
          <w:numId w:val="10"/>
        </w:numPr>
        <w:tabs>
          <w:tab w:val="left" w:pos="426"/>
          <w:tab w:val="left" w:pos="851"/>
          <w:tab w:val="left" w:pos="1134"/>
        </w:tabs>
        <w:ind w:left="426" w:hanging="426"/>
        <w:jc w:val="both"/>
        <w:rPr>
          <w:rFonts w:cs="Arial"/>
        </w:rPr>
      </w:pPr>
      <w:r>
        <w:rPr>
          <w:rFonts w:cs="Arial"/>
        </w:rPr>
        <w:t xml:space="preserve">Pokud o to objednatel požádá, je zhotovitel povinen před započetím odstraňování reklamované vady předložit objednateli k písemnému odsouhlasení technologický postup a rozsah opravy, soupis materiálů, které hodlá </w:t>
      </w:r>
      <w:proofErr w:type="gramStart"/>
      <w:r>
        <w:rPr>
          <w:rFonts w:cs="Arial"/>
        </w:rPr>
        <w:t>použít,</w:t>
      </w:r>
      <w:proofErr w:type="gramEnd"/>
      <w:r>
        <w:rPr>
          <w:rFonts w:cs="Arial"/>
        </w:rPr>
        <w:t xml:space="preserve"> apod. Pro případ, že zhotovitel provede odstranění reklamované vady bez předchozího písemného odsouhlasení objednatelem, je zhotovitel srozuměn s tím, že objednatel je oprávněn neuznat opravu jako správnou a dostačující.</w:t>
      </w:r>
    </w:p>
    <w:p w14:paraId="29BD243F" w14:textId="77777777" w:rsidR="00FC7879" w:rsidRDefault="00FC7879">
      <w:pPr>
        <w:tabs>
          <w:tab w:val="left" w:pos="426"/>
          <w:tab w:val="left" w:pos="851"/>
          <w:tab w:val="left" w:pos="1134"/>
        </w:tabs>
        <w:ind w:left="426" w:hanging="426"/>
        <w:jc w:val="both"/>
        <w:rPr>
          <w:rFonts w:cs="Arial"/>
        </w:rPr>
      </w:pPr>
    </w:p>
    <w:p w14:paraId="58244DF1" w14:textId="77777777" w:rsidR="00FC7879" w:rsidRDefault="00390A14">
      <w:pPr>
        <w:numPr>
          <w:ilvl w:val="0"/>
          <w:numId w:val="10"/>
        </w:numPr>
        <w:tabs>
          <w:tab w:val="left" w:pos="426"/>
          <w:tab w:val="left" w:pos="851"/>
          <w:tab w:val="left" w:pos="1134"/>
        </w:tabs>
        <w:ind w:left="426" w:hanging="426"/>
        <w:jc w:val="both"/>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14:paraId="03CEF437" w14:textId="77777777" w:rsidR="00FC7879" w:rsidRDefault="00FC7879">
      <w:pPr>
        <w:tabs>
          <w:tab w:val="left" w:pos="426"/>
          <w:tab w:val="left" w:pos="851"/>
          <w:tab w:val="left" w:pos="1134"/>
        </w:tabs>
        <w:ind w:left="426" w:hanging="426"/>
        <w:jc w:val="both"/>
        <w:rPr>
          <w:rFonts w:cs="Arial"/>
        </w:rPr>
      </w:pPr>
    </w:p>
    <w:p w14:paraId="357B9768" w14:textId="77777777" w:rsidR="00FC7879" w:rsidRDefault="00390A14">
      <w:pPr>
        <w:numPr>
          <w:ilvl w:val="0"/>
          <w:numId w:val="10"/>
        </w:numPr>
        <w:tabs>
          <w:tab w:val="left" w:pos="426"/>
          <w:tab w:val="left" w:pos="851"/>
          <w:tab w:val="left" w:pos="1134"/>
        </w:tabs>
        <w:ind w:left="426" w:hanging="426"/>
        <w:jc w:val="both"/>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díla byl narušen v míře co nejmenší.</w:t>
      </w:r>
    </w:p>
    <w:p w14:paraId="616C37D0" w14:textId="77777777" w:rsidR="00FC7879" w:rsidRDefault="00FC7879">
      <w:pPr>
        <w:tabs>
          <w:tab w:val="left" w:pos="426"/>
          <w:tab w:val="left" w:pos="851"/>
          <w:tab w:val="left" w:pos="1134"/>
        </w:tabs>
        <w:ind w:left="426" w:hanging="426"/>
        <w:jc w:val="both"/>
        <w:rPr>
          <w:rFonts w:cs="Arial"/>
        </w:rPr>
      </w:pPr>
    </w:p>
    <w:p w14:paraId="0FA607E6" w14:textId="77777777" w:rsidR="00FC7879" w:rsidRDefault="00390A14">
      <w:pPr>
        <w:numPr>
          <w:ilvl w:val="0"/>
          <w:numId w:val="10"/>
        </w:numPr>
        <w:tabs>
          <w:tab w:val="left" w:pos="426"/>
          <w:tab w:val="left" w:pos="851"/>
          <w:tab w:val="left" w:pos="1134"/>
        </w:tabs>
        <w:ind w:left="426" w:hanging="426"/>
        <w:jc w:val="both"/>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14:paraId="6F89B428" w14:textId="77777777" w:rsidR="00FC7879" w:rsidRDefault="00FC7879">
      <w:pPr>
        <w:tabs>
          <w:tab w:val="left" w:pos="426"/>
          <w:tab w:val="left" w:pos="851"/>
          <w:tab w:val="left" w:pos="1134"/>
        </w:tabs>
        <w:ind w:left="426" w:hanging="426"/>
        <w:jc w:val="both"/>
        <w:rPr>
          <w:rFonts w:cs="Arial"/>
        </w:rPr>
      </w:pPr>
    </w:p>
    <w:p w14:paraId="10D145D0" w14:textId="77777777" w:rsidR="00FC7879" w:rsidRDefault="00390A14">
      <w:pPr>
        <w:numPr>
          <w:ilvl w:val="0"/>
          <w:numId w:val="10"/>
        </w:numPr>
        <w:tabs>
          <w:tab w:val="left" w:pos="426"/>
          <w:tab w:val="left" w:pos="851"/>
          <w:tab w:val="left" w:pos="1134"/>
        </w:tabs>
        <w:ind w:left="426" w:hanging="426"/>
        <w:jc w:val="both"/>
      </w:pPr>
      <w:r>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14:paraId="477009F7" w14:textId="77777777" w:rsidR="00FC7879" w:rsidRDefault="00FC7879">
      <w:pPr>
        <w:tabs>
          <w:tab w:val="left" w:pos="426"/>
          <w:tab w:val="left" w:pos="851"/>
          <w:tab w:val="left" w:pos="1134"/>
        </w:tabs>
        <w:jc w:val="both"/>
        <w:rPr>
          <w:rFonts w:cs="Arial"/>
        </w:rPr>
      </w:pPr>
    </w:p>
    <w:p w14:paraId="303B148F" w14:textId="77777777" w:rsidR="00FC7879" w:rsidRDefault="00FC7879">
      <w:pPr>
        <w:tabs>
          <w:tab w:val="left" w:pos="426"/>
          <w:tab w:val="left" w:pos="851"/>
          <w:tab w:val="left" w:pos="1134"/>
        </w:tabs>
        <w:jc w:val="both"/>
        <w:rPr>
          <w:rFonts w:cs="Arial"/>
          <w:b/>
        </w:rPr>
      </w:pPr>
    </w:p>
    <w:p w14:paraId="659084E5" w14:textId="77777777" w:rsidR="00FC7879" w:rsidRDefault="00390A14">
      <w:pPr>
        <w:tabs>
          <w:tab w:val="left" w:pos="426"/>
          <w:tab w:val="left" w:pos="851"/>
          <w:tab w:val="left" w:pos="1134"/>
        </w:tabs>
        <w:jc w:val="center"/>
      </w:pPr>
      <w:r>
        <w:rPr>
          <w:rFonts w:cs="Arial"/>
          <w:b/>
        </w:rPr>
        <w:t>Čl. 8</w:t>
      </w:r>
    </w:p>
    <w:p w14:paraId="744721F3" w14:textId="77777777" w:rsidR="00FC7879" w:rsidRDefault="00390A14">
      <w:pPr>
        <w:tabs>
          <w:tab w:val="left" w:pos="426"/>
          <w:tab w:val="left" w:pos="851"/>
          <w:tab w:val="left" w:pos="1134"/>
        </w:tabs>
        <w:jc w:val="center"/>
      </w:pPr>
      <w:r>
        <w:rPr>
          <w:rFonts w:cs="Arial"/>
          <w:b/>
        </w:rPr>
        <w:t>Podmínky provedení díla</w:t>
      </w:r>
    </w:p>
    <w:p w14:paraId="67EE6288" w14:textId="77777777" w:rsidR="00FC7879" w:rsidRDefault="00FC7879">
      <w:pPr>
        <w:tabs>
          <w:tab w:val="left" w:pos="426"/>
          <w:tab w:val="left" w:pos="851"/>
          <w:tab w:val="left" w:pos="1134"/>
        </w:tabs>
        <w:jc w:val="both"/>
        <w:rPr>
          <w:rFonts w:cs="Arial"/>
        </w:rPr>
      </w:pPr>
    </w:p>
    <w:p w14:paraId="3F46F3F7" w14:textId="77777777" w:rsidR="00FC7879" w:rsidRDefault="00390A14">
      <w:pPr>
        <w:numPr>
          <w:ilvl w:val="0"/>
          <w:numId w:val="26"/>
        </w:numPr>
        <w:tabs>
          <w:tab w:val="clear" w:pos="720"/>
          <w:tab w:val="left" w:pos="426"/>
        </w:tabs>
        <w:ind w:left="426" w:hanging="426"/>
        <w:jc w:val="both"/>
      </w:pPr>
      <w:r>
        <w:t xml:space="preserve">Zhotovitel provede práce podle platných předpisů a podmínek sjednaných touto smlouvou. </w:t>
      </w:r>
    </w:p>
    <w:p w14:paraId="200A2E8A" w14:textId="77777777" w:rsidR="00FC7879" w:rsidRDefault="00FC7879">
      <w:pPr>
        <w:tabs>
          <w:tab w:val="left" w:pos="426"/>
        </w:tabs>
        <w:ind w:left="426" w:hanging="426"/>
      </w:pPr>
    </w:p>
    <w:p w14:paraId="41A81583" w14:textId="77777777" w:rsidR="00FC7879" w:rsidRDefault="00390A14">
      <w:pPr>
        <w:numPr>
          <w:ilvl w:val="0"/>
          <w:numId w:val="26"/>
        </w:numPr>
        <w:tabs>
          <w:tab w:val="clear" w:pos="720"/>
          <w:tab w:val="left" w:pos="426"/>
        </w:tabs>
        <w:ind w:left="426" w:hanging="426"/>
        <w:jc w:val="both"/>
      </w:pPr>
      <w: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14:paraId="684E10F6" w14:textId="77777777" w:rsidR="00FC7879" w:rsidRDefault="00FC7879">
      <w:pPr>
        <w:tabs>
          <w:tab w:val="left" w:pos="426"/>
        </w:tabs>
        <w:ind w:left="426" w:hanging="426"/>
      </w:pPr>
    </w:p>
    <w:p w14:paraId="15EDAD6C" w14:textId="77777777" w:rsidR="00FC7879" w:rsidRDefault="00390A14">
      <w:pPr>
        <w:numPr>
          <w:ilvl w:val="0"/>
          <w:numId w:val="26"/>
        </w:numPr>
        <w:tabs>
          <w:tab w:val="clear" w:pos="720"/>
          <w:tab w:val="left" w:pos="426"/>
        </w:tabs>
        <w:ind w:left="426" w:hanging="426"/>
        <w:jc w:val="both"/>
      </w:pPr>
      <w:r>
        <w:lastRenderedPageBreak/>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14:paraId="5A22CBF8" w14:textId="77777777" w:rsidR="00FC7879" w:rsidRDefault="00FC7879">
      <w:pPr>
        <w:tabs>
          <w:tab w:val="left" w:pos="426"/>
        </w:tabs>
        <w:ind w:left="426" w:hanging="426"/>
      </w:pPr>
    </w:p>
    <w:p w14:paraId="03F7CABB" w14:textId="77777777" w:rsidR="00FC7879" w:rsidRDefault="00390A14">
      <w:pPr>
        <w:numPr>
          <w:ilvl w:val="0"/>
          <w:numId w:val="26"/>
        </w:numPr>
        <w:tabs>
          <w:tab w:val="clear" w:pos="720"/>
          <w:tab w:val="left" w:pos="426"/>
        </w:tabs>
        <w:ind w:left="426" w:hanging="426"/>
        <w:jc w:val="both"/>
      </w:pPr>
      <w:r>
        <w:t>Za to, že dílo bude provedeno řádně, plně zodpovídá zhotovitel. Smluvní strany pro účel této smlouvy vylučují ustanovení § 2630, odst. 1, písm. c) občanského zákoníku.</w:t>
      </w:r>
    </w:p>
    <w:p w14:paraId="54290F0C" w14:textId="77777777" w:rsidR="00FC7879" w:rsidRDefault="00FC7879">
      <w:pPr>
        <w:tabs>
          <w:tab w:val="left" w:pos="426"/>
        </w:tabs>
        <w:ind w:left="426" w:hanging="426"/>
      </w:pPr>
    </w:p>
    <w:p w14:paraId="46331228" w14:textId="77777777" w:rsidR="00FC7879" w:rsidRDefault="00390A14">
      <w:pPr>
        <w:numPr>
          <w:ilvl w:val="0"/>
          <w:numId w:val="26"/>
        </w:numPr>
        <w:tabs>
          <w:tab w:val="clear" w:pos="720"/>
          <w:tab w:val="left" w:pos="426"/>
        </w:tabs>
        <w:ind w:left="426" w:hanging="426"/>
        <w:jc w:val="both"/>
      </w:pPr>
      <w:r>
        <w:t xml:space="preserve">Objednatel si vyhrazuje právo odsouhlasení osoby stavbyvedoucího a zhotovitel jej nesmí bez písemného souhlasu objednatele měnit. </w:t>
      </w:r>
    </w:p>
    <w:p w14:paraId="304C575B" w14:textId="77777777" w:rsidR="00FC7879" w:rsidRDefault="00FC7879">
      <w:pPr>
        <w:jc w:val="both"/>
      </w:pPr>
    </w:p>
    <w:p w14:paraId="7BC01B31" w14:textId="77777777" w:rsidR="00FC7879" w:rsidRDefault="00390A14">
      <w:pPr>
        <w:numPr>
          <w:ilvl w:val="0"/>
          <w:numId w:val="26"/>
        </w:numPr>
        <w:tabs>
          <w:tab w:val="clear" w:pos="720"/>
          <w:tab w:val="left" w:pos="426"/>
        </w:tabs>
        <w:ind w:left="426" w:hanging="426"/>
        <w:jc w:val="both"/>
      </w:pPr>
      <w:r>
        <w:t xml:space="preserve">Zhotovitel smí změnit </w:t>
      </w:r>
      <w:proofErr w:type="spellStart"/>
      <w:r>
        <w:t>podzhotovitele</w:t>
      </w:r>
      <w:proofErr w:type="spellEnd"/>
      <w:r>
        <w:t xml:space="preserve"> či osobu, pomocí kterého/které prokazoval v zadávacím/výběrovém řízení splnění kvalifikace, pouze ve výjimečných případech a se souhlasem objednatele. Nový </w:t>
      </w:r>
      <w:proofErr w:type="spellStart"/>
      <w:r>
        <w:t>podzhotovitel</w:t>
      </w:r>
      <w:proofErr w:type="spellEnd"/>
      <w:r>
        <w:t xml:space="preserve"> </w:t>
      </w:r>
      <w:proofErr w:type="spellStart"/>
      <w:r>
        <w:t>či osoba musí</w:t>
      </w:r>
      <w:proofErr w:type="spellEnd"/>
      <w:r>
        <w:t xml:space="preserve"> splňovat kvalifikaci minimálně v rozsahu, v jakém byla původním </w:t>
      </w:r>
      <w:proofErr w:type="spellStart"/>
      <w:r>
        <w:t>podzhotovitelem</w:t>
      </w:r>
      <w:proofErr w:type="spellEnd"/>
      <w:r>
        <w:t xml:space="preserve"> či osobou prokázána v zadávacím/výběrovém řízení, což je zhotovitel povinen doložit.   </w:t>
      </w:r>
    </w:p>
    <w:p w14:paraId="13E01E8A" w14:textId="77777777" w:rsidR="00FC7879" w:rsidRDefault="00FC7879"/>
    <w:p w14:paraId="180051CD" w14:textId="77777777" w:rsidR="00FC7879" w:rsidRDefault="00390A14">
      <w:pPr>
        <w:numPr>
          <w:ilvl w:val="0"/>
          <w:numId w:val="26"/>
        </w:numPr>
        <w:tabs>
          <w:tab w:val="clear" w:pos="720"/>
          <w:tab w:val="left" w:pos="426"/>
        </w:tabs>
        <w:ind w:left="426" w:hanging="426"/>
        <w:jc w:val="both"/>
      </w:pPr>
      <w:r>
        <w:t>Zařízení staveniště si zabezpečuje zhotovitel a cena za jeho zařízení, údržbu, ostrahu a následnou likvidaci vlastního zařízení staveniště po dokončení stavby je součástí ceny díla.</w:t>
      </w:r>
    </w:p>
    <w:p w14:paraId="5F4EEBC1" w14:textId="77777777" w:rsidR="00FC7879" w:rsidRDefault="00FC7879">
      <w:pPr>
        <w:tabs>
          <w:tab w:val="left" w:pos="426"/>
        </w:tabs>
        <w:ind w:left="426" w:hanging="426"/>
      </w:pPr>
    </w:p>
    <w:p w14:paraId="71B7337C" w14:textId="77777777" w:rsidR="00FC7879" w:rsidRDefault="00390A14">
      <w:pPr>
        <w:numPr>
          <w:ilvl w:val="0"/>
          <w:numId w:val="26"/>
        </w:numPr>
        <w:tabs>
          <w:tab w:val="clear" w:pos="720"/>
          <w:tab w:val="left" w:pos="426"/>
        </w:tabs>
        <w:ind w:left="426" w:hanging="426"/>
        <w:jc w:val="both"/>
      </w:pPr>
      <w:r>
        <w:t xml:space="preserve">Zhotovitel odpovídá za eventuální škody, které způsobil činností svojí nebo svých </w:t>
      </w:r>
      <w:proofErr w:type="spellStart"/>
      <w:r>
        <w:t>podzhotovitelů</w:t>
      </w:r>
      <w:proofErr w:type="spellEnd"/>
      <w:r>
        <w:t xml:space="preserve"> po celou dobu realizace díla až do doby konečné přejímky a převzetí díla objednatelem.</w:t>
      </w:r>
    </w:p>
    <w:p w14:paraId="1C3F1D3A" w14:textId="77777777" w:rsidR="00FC7879" w:rsidRDefault="00FC7879">
      <w:pPr>
        <w:tabs>
          <w:tab w:val="left" w:pos="426"/>
        </w:tabs>
        <w:ind w:left="426" w:hanging="426"/>
      </w:pPr>
    </w:p>
    <w:p w14:paraId="3C50F33E" w14:textId="77777777" w:rsidR="00FC7879" w:rsidRDefault="00390A14">
      <w:pPr>
        <w:numPr>
          <w:ilvl w:val="0"/>
          <w:numId w:val="26"/>
        </w:numPr>
        <w:tabs>
          <w:tab w:val="clear" w:pos="720"/>
          <w:tab w:val="left" w:pos="426"/>
        </w:tabs>
        <w:ind w:left="426" w:hanging="426"/>
        <w:jc w:val="both"/>
      </w:pPr>
      <w:r>
        <w:t>Zhotovitel se zavazuje, že přebírá veškeré závazky a povinnosti, které pro něho vyplývají z jeho činnosti z právních předpisů platných na úseku životního prostředí zejm. ze zákona č. 541/2020 Sb., o odpadech a o změně některých dalších zákonů, ve znění pozdějších předpisů,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14:paraId="08905BB5" w14:textId="77777777" w:rsidR="00FC7879" w:rsidRDefault="00FC7879">
      <w:pPr>
        <w:pStyle w:val="Odstavecseseznamem"/>
      </w:pPr>
    </w:p>
    <w:p w14:paraId="251ADB7D" w14:textId="77777777" w:rsidR="00FC7879" w:rsidRDefault="00390A14">
      <w:pPr>
        <w:numPr>
          <w:ilvl w:val="0"/>
          <w:numId w:val="26"/>
        </w:numPr>
        <w:tabs>
          <w:tab w:val="clear" w:pos="720"/>
          <w:tab w:val="left" w:pos="426"/>
        </w:tabs>
        <w:ind w:left="426" w:hanging="426"/>
        <w:jc w:val="both"/>
      </w:pPr>
      <w:r>
        <w:t xml:space="preserve">Zhotovitel je povinen zajistit dodržování pracovněprávních předpisů, zejména zákon č. 262/2006 Sb., zákoník práce, ve znění pozdějších předpisů a zákon č. 435/2004 sb., o zaměstnanosti, ve znění pozdějších </w:t>
      </w:r>
      <w:proofErr w:type="gramStart"/>
      <w:r>
        <w:t>předpisů</w:t>
      </w:r>
      <w:proofErr w:type="gramEnd"/>
      <w:r>
        <w:t xml:space="preserve"> a to vůči osobám, které se na plnění zakázky podílejí a bez ohledu na to, zda jsou práce na předmětu plnění prováděny bezprostředně zhotovitelem či jeho poddodavateli.</w:t>
      </w:r>
    </w:p>
    <w:p w14:paraId="12630EBF" w14:textId="77777777" w:rsidR="00FC7879" w:rsidRDefault="00390A14">
      <w:pPr>
        <w:tabs>
          <w:tab w:val="left" w:pos="426"/>
        </w:tabs>
        <w:ind w:left="426"/>
        <w:jc w:val="both"/>
      </w:pPr>
      <w: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14:paraId="7D398209" w14:textId="77777777" w:rsidR="00FC7879" w:rsidRDefault="00FC7879">
      <w:pPr>
        <w:tabs>
          <w:tab w:val="left" w:pos="426"/>
        </w:tabs>
        <w:ind w:left="426"/>
        <w:jc w:val="both"/>
      </w:pPr>
    </w:p>
    <w:p w14:paraId="223E8C81" w14:textId="77777777" w:rsidR="00FC7879" w:rsidRDefault="00390A14">
      <w:pPr>
        <w:numPr>
          <w:ilvl w:val="0"/>
          <w:numId w:val="26"/>
        </w:numPr>
        <w:tabs>
          <w:tab w:val="clear" w:pos="720"/>
          <w:tab w:val="left" w:pos="426"/>
        </w:tabs>
        <w:ind w:left="426" w:hanging="426"/>
        <w:jc w:val="both"/>
      </w:pPr>
      <w: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4A106CE" w14:textId="77777777" w:rsidR="00FC7879" w:rsidRDefault="00FC7879">
      <w:pPr>
        <w:tabs>
          <w:tab w:val="left" w:pos="426"/>
        </w:tabs>
        <w:ind w:left="426" w:hanging="426"/>
      </w:pPr>
    </w:p>
    <w:p w14:paraId="408EF3CA" w14:textId="77777777" w:rsidR="00FC7879" w:rsidRDefault="00390A14">
      <w:pPr>
        <w:numPr>
          <w:ilvl w:val="0"/>
          <w:numId w:val="26"/>
        </w:numPr>
        <w:tabs>
          <w:tab w:val="clear" w:pos="720"/>
          <w:tab w:val="left" w:pos="426"/>
        </w:tabs>
        <w:ind w:left="426" w:hanging="426"/>
        <w:jc w:val="both"/>
      </w:pPr>
      <w:r>
        <w:t xml:space="preserve">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w:t>
      </w:r>
      <w:r>
        <w:lastRenderedPageBreak/>
        <w:t xml:space="preserve">pracovníků je na vyžádání zhotovitel povinen prokázat předložením příslušných certifikátů, oprávnění, dokladů o </w:t>
      </w:r>
      <w:proofErr w:type="gramStart"/>
      <w:r>
        <w:t>proškolení,</w:t>
      </w:r>
      <w:proofErr w:type="gramEnd"/>
      <w:r>
        <w:t xml:space="preserve"> apod.</w:t>
      </w:r>
    </w:p>
    <w:p w14:paraId="472B55E3" w14:textId="77777777" w:rsidR="00FC7879" w:rsidRDefault="00FC7879">
      <w:pPr>
        <w:tabs>
          <w:tab w:val="left" w:pos="426"/>
        </w:tabs>
        <w:ind w:left="426" w:hanging="426"/>
      </w:pPr>
    </w:p>
    <w:p w14:paraId="648AC692" w14:textId="77777777" w:rsidR="00FC7879" w:rsidRDefault="00390A14">
      <w:pPr>
        <w:numPr>
          <w:ilvl w:val="0"/>
          <w:numId w:val="26"/>
        </w:numPr>
        <w:tabs>
          <w:tab w:val="clear" w:pos="720"/>
          <w:tab w:val="left" w:pos="426"/>
        </w:tabs>
        <w:ind w:left="426" w:hanging="426"/>
        <w:jc w:val="both"/>
      </w:pPr>
      <w:r>
        <w:t xml:space="preserve">Zhotovitel je povinen bez zbytečného odkladu na svůj náklad odstranit znečištění či poškození komunikací objednatele a veřejných komunikací, veřejných i soukromých prostor a objektů, které při realizaci díla způsobil. </w:t>
      </w:r>
    </w:p>
    <w:p w14:paraId="3AF0B877" w14:textId="77777777" w:rsidR="00FC7879" w:rsidRDefault="00FC7879">
      <w:pPr>
        <w:tabs>
          <w:tab w:val="left" w:pos="426"/>
        </w:tabs>
        <w:ind w:left="426" w:hanging="426"/>
      </w:pPr>
    </w:p>
    <w:p w14:paraId="3FE17683" w14:textId="77777777" w:rsidR="00FC7879" w:rsidRDefault="00390A14">
      <w:pPr>
        <w:numPr>
          <w:ilvl w:val="0"/>
          <w:numId w:val="26"/>
        </w:numPr>
        <w:tabs>
          <w:tab w:val="clear" w:pos="720"/>
          <w:tab w:val="left" w:pos="426"/>
        </w:tabs>
        <w:ind w:left="426" w:hanging="426"/>
        <w:jc w:val="both"/>
      </w:pPr>
      <w: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14:paraId="478C4BCB" w14:textId="77777777" w:rsidR="00FC7879" w:rsidRDefault="00FC7879">
      <w:pPr>
        <w:tabs>
          <w:tab w:val="left" w:pos="426"/>
        </w:tabs>
        <w:ind w:left="426" w:hanging="426"/>
      </w:pPr>
    </w:p>
    <w:p w14:paraId="6C447A2B" w14:textId="77777777" w:rsidR="00FC7879" w:rsidRDefault="00390A14">
      <w:pPr>
        <w:numPr>
          <w:ilvl w:val="0"/>
          <w:numId w:val="26"/>
        </w:numPr>
        <w:tabs>
          <w:tab w:val="clear" w:pos="720"/>
          <w:tab w:val="left" w:pos="426"/>
        </w:tabs>
        <w:ind w:left="426" w:hanging="426"/>
        <w:jc w:val="both"/>
      </w:pPr>
      <w: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14:paraId="1A0FB225" w14:textId="77777777" w:rsidR="00FC7879" w:rsidRDefault="00FC7879">
      <w:pPr>
        <w:tabs>
          <w:tab w:val="left" w:pos="426"/>
        </w:tabs>
        <w:ind w:left="426" w:hanging="426"/>
      </w:pPr>
    </w:p>
    <w:p w14:paraId="6731E5EB" w14:textId="77777777" w:rsidR="00FC7879" w:rsidRDefault="00390A14">
      <w:pPr>
        <w:numPr>
          <w:ilvl w:val="0"/>
          <w:numId w:val="26"/>
        </w:numPr>
        <w:tabs>
          <w:tab w:val="clear" w:pos="720"/>
          <w:tab w:val="left" w:pos="426"/>
        </w:tabs>
        <w:ind w:left="426" w:hanging="426"/>
        <w:jc w:val="both"/>
      </w:pPr>
      <w: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14:paraId="004E5638" w14:textId="77777777" w:rsidR="00FC7879" w:rsidRDefault="00FC7879">
      <w:pPr>
        <w:tabs>
          <w:tab w:val="left" w:pos="426"/>
        </w:tabs>
        <w:ind w:left="426" w:hanging="426"/>
      </w:pPr>
    </w:p>
    <w:p w14:paraId="584E60C2" w14:textId="77777777" w:rsidR="00FC7879" w:rsidRDefault="00390A14">
      <w:pPr>
        <w:numPr>
          <w:ilvl w:val="0"/>
          <w:numId w:val="26"/>
        </w:numPr>
        <w:tabs>
          <w:tab w:val="clear" w:pos="720"/>
          <w:tab w:val="left" w:pos="426"/>
        </w:tabs>
        <w:ind w:left="426" w:hanging="426"/>
        <w:jc w:val="both"/>
      </w:pPr>
      <w: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14:paraId="51E2D814" w14:textId="77777777" w:rsidR="00FC7879" w:rsidRDefault="00FC7879">
      <w:pPr>
        <w:tabs>
          <w:tab w:val="left" w:pos="426"/>
        </w:tabs>
        <w:ind w:left="426" w:hanging="426"/>
      </w:pPr>
    </w:p>
    <w:p w14:paraId="06886B2F" w14:textId="77777777" w:rsidR="00FC7879" w:rsidRDefault="00390A14">
      <w:pPr>
        <w:numPr>
          <w:ilvl w:val="0"/>
          <w:numId w:val="26"/>
        </w:numPr>
        <w:tabs>
          <w:tab w:val="clear" w:pos="720"/>
          <w:tab w:val="left" w:pos="426"/>
        </w:tabs>
        <w:ind w:left="426" w:hanging="426"/>
        <w:jc w:val="both"/>
      </w:pPr>
      <w:r>
        <w:t xml:space="preserve">V průběhu provádění díla je zhotovitel povinen do jednoho </w:t>
      </w:r>
      <w:proofErr w:type="spellStart"/>
      <w:r>
        <w:t>paré</w:t>
      </w:r>
      <w:proofErr w:type="spellEnd"/>
      <w:r>
        <w:t xml:space="preserve"> projektové dokumentace zaznamenávat změny, ke kterým došlo v průběhu zhotovení díla, a to nejpozději při jejich provedení. Tato projektová dokumentace bude trvale přístupná na stavbě.</w:t>
      </w:r>
    </w:p>
    <w:p w14:paraId="3A849D7A" w14:textId="77777777" w:rsidR="00FC7879" w:rsidRDefault="00FC7879">
      <w:pPr>
        <w:tabs>
          <w:tab w:val="left" w:pos="426"/>
        </w:tabs>
        <w:ind w:left="426" w:hanging="426"/>
      </w:pPr>
    </w:p>
    <w:p w14:paraId="0C9A1C07" w14:textId="77777777" w:rsidR="00FC7879" w:rsidRDefault="00390A14">
      <w:pPr>
        <w:numPr>
          <w:ilvl w:val="0"/>
          <w:numId w:val="26"/>
        </w:numPr>
        <w:tabs>
          <w:tab w:val="clear" w:pos="720"/>
          <w:tab w:val="left" w:pos="426"/>
        </w:tabs>
        <w:ind w:left="426" w:hanging="426"/>
        <w:jc w:val="both"/>
      </w:pPr>
      <w:r>
        <w:lastRenderedPageBreak/>
        <w:t>Dílčím předáním a převzetím díla nezaniká právo objednatele vytknout při konečném předání a převzetí díla jako celku zhotoviteli vady a nedodělky částí díla předaných a převzatých již dříve dílčími předávacími protokoly.</w:t>
      </w:r>
    </w:p>
    <w:p w14:paraId="0F31EFB2" w14:textId="77777777" w:rsidR="00FC7879" w:rsidRDefault="00FC7879">
      <w:pPr>
        <w:tabs>
          <w:tab w:val="left" w:pos="426"/>
        </w:tabs>
        <w:ind w:left="426" w:hanging="426"/>
      </w:pPr>
    </w:p>
    <w:p w14:paraId="09C52728" w14:textId="0F830339" w:rsidR="00FC7879" w:rsidRDefault="00390A14">
      <w:pPr>
        <w:numPr>
          <w:ilvl w:val="0"/>
          <w:numId w:val="26"/>
        </w:numPr>
        <w:tabs>
          <w:tab w:val="clear" w:pos="720"/>
          <w:tab w:val="left" w:pos="426"/>
        </w:tabs>
        <w:ind w:left="426" w:hanging="426"/>
        <w:jc w:val="both"/>
      </w:pPr>
      <w:r>
        <w:t xml:space="preserve">Zhotovitel je povinen se na výzvu objednatele zúčastnit kolaudačního řízení a poskytnout při něm požadované informace o předmětu a způsobu provádění díla a je povinen k účasti na kolaudačním řízení a poskytnutí požadovaných informací zavázat i své </w:t>
      </w:r>
      <w:proofErr w:type="spellStart"/>
      <w:r>
        <w:t>podzhotovitele</w:t>
      </w:r>
      <w:proofErr w:type="spellEnd"/>
      <w:r>
        <w:t>.</w:t>
      </w:r>
    </w:p>
    <w:p w14:paraId="3C0B49A5" w14:textId="77777777" w:rsidR="00866CCC" w:rsidRDefault="00866CCC" w:rsidP="00866CCC">
      <w:pPr>
        <w:pStyle w:val="Odstavecseseznamem"/>
      </w:pPr>
    </w:p>
    <w:p w14:paraId="13FB04BE" w14:textId="2CCCCF73" w:rsidR="00866CCC" w:rsidRPr="00866CCC" w:rsidRDefault="00866CCC" w:rsidP="00866CCC">
      <w:pPr>
        <w:tabs>
          <w:tab w:val="left" w:pos="426"/>
        </w:tabs>
        <w:jc w:val="both"/>
        <w:rPr>
          <w:highlight w:val="yellow"/>
        </w:rPr>
      </w:pPr>
      <w:r>
        <w:t>21.Stavba bude prováděna v oblasti s pohybem pěších osob. Zhotovitel je povinen:</w:t>
      </w:r>
    </w:p>
    <w:p w14:paraId="1FF19B7B" w14:textId="77777777" w:rsidR="00866CCC" w:rsidRPr="00866CCC" w:rsidRDefault="00866CCC" w:rsidP="00866CCC">
      <w:pPr>
        <w:pStyle w:val="Odstavecseseznamem"/>
        <w:tabs>
          <w:tab w:val="left" w:pos="426"/>
          <w:tab w:val="left" w:pos="851"/>
          <w:tab w:val="left" w:pos="1134"/>
        </w:tabs>
        <w:jc w:val="both"/>
        <w:rPr>
          <w:rFonts w:cs="Arial"/>
        </w:rPr>
      </w:pPr>
    </w:p>
    <w:p w14:paraId="23E2CFEC" w14:textId="77777777" w:rsidR="00FC7879" w:rsidRDefault="00390A14">
      <w:pPr>
        <w:numPr>
          <w:ilvl w:val="0"/>
          <w:numId w:val="14"/>
        </w:numPr>
        <w:tabs>
          <w:tab w:val="left" w:pos="426"/>
          <w:tab w:val="left" w:pos="851"/>
          <w:tab w:val="left" w:pos="1134"/>
        </w:tabs>
        <w:spacing w:before="80"/>
        <w:ind w:left="851" w:hanging="425"/>
        <w:jc w:val="both"/>
      </w:pPr>
      <w:r>
        <w:rPr>
          <w:rFonts w:cs="Arial"/>
        </w:rPr>
        <w:t>tuto skutečnost respektovat a při provádění prací postupovat v tomto směru zvlášť ohleduplně a opatrně,</w:t>
      </w:r>
    </w:p>
    <w:p w14:paraId="4F4F5631" w14:textId="77777777" w:rsidR="00FC7879" w:rsidRDefault="00390A14">
      <w:pPr>
        <w:numPr>
          <w:ilvl w:val="0"/>
          <w:numId w:val="14"/>
        </w:numPr>
        <w:tabs>
          <w:tab w:val="left" w:pos="426"/>
          <w:tab w:val="left" w:pos="851"/>
          <w:tab w:val="left" w:pos="1134"/>
        </w:tabs>
        <w:spacing w:before="80"/>
        <w:ind w:left="851" w:hanging="425"/>
        <w:jc w:val="both"/>
      </w:pPr>
      <w:r>
        <w:rPr>
          <w:rFonts w:cs="Arial"/>
        </w:rPr>
        <w:t xml:space="preserve">prostor staveniště řádně zabezpečit tak, aby nedošlo ke zranění osob, </w:t>
      </w:r>
    </w:p>
    <w:p w14:paraId="2810F152" w14:textId="77777777" w:rsidR="00FC7879" w:rsidRDefault="00390A14">
      <w:pPr>
        <w:numPr>
          <w:ilvl w:val="0"/>
          <w:numId w:val="14"/>
        </w:numPr>
        <w:tabs>
          <w:tab w:val="left" w:pos="426"/>
          <w:tab w:val="left" w:pos="851"/>
          <w:tab w:val="left" w:pos="1134"/>
        </w:tabs>
        <w:spacing w:before="80"/>
        <w:ind w:left="851" w:hanging="425"/>
        <w:jc w:val="both"/>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14:paraId="2D06A158" w14:textId="77777777" w:rsidR="00FC7879" w:rsidRDefault="00390A14">
      <w:pPr>
        <w:numPr>
          <w:ilvl w:val="0"/>
          <w:numId w:val="14"/>
        </w:numPr>
        <w:tabs>
          <w:tab w:val="left" w:pos="426"/>
          <w:tab w:val="left" w:pos="851"/>
          <w:tab w:val="left" w:pos="1134"/>
        </w:tabs>
        <w:spacing w:before="80"/>
        <w:ind w:left="851" w:hanging="425"/>
        <w:jc w:val="both"/>
      </w:pPr>
      <w:r>
        <w:rPr>
          <w:rFonts w:cs="Arial"/>
        </w:rPr>
        <w:t>po celou dobu realizace stavby označit, zajistit a zabezpečit prostor staveniště tak, aby do prostoru staveniště nevnikly nepovolané osoby,</w:t>
      </w:r>
    </w:p>
    <w:p w14:paraId="72687C8A" w14:textId="77777777" w:rsidR="00FC7879" w:rsidRDefault="00390A14">
      <w:pPr>
        <w:numPr>
          <w:ilvl w:val="0"/>
          <w:numId w:val="14"/>
        </w:numPr>
        <w:tabs>
          <w:tab w:val="left" w:pos="426"/>
          <w:tab w:val="left" w:pos="851"/>
          <w:tab w:val="left" w:pos="1134"/>
        </w:tabs>
        <w:spacing w:before="80"/>
        <w:ind w:left="851" w:hanging="425"/>
        <w:jc w:val="both"/>
      </w:pPr>
      <w:r>
        <w:rPr>
          <w:rFonts w:cs="Arial"/>
        </w:rPr>
        <w:t>vždy zajistit bezpečný průchod pěších,</w:t>
      </w:r>
    </w:p>
    <w:p w14:paraId="712F8D74" w14:textId="77777777" w:rsidR="00FC7879" w:rsidRDefault="00390A14">
      <w:pPr>
        <w:numPr>
          <w:ilvl w:val="0"/>
          <w:numId w:val="14"/>
        </w:numPr>
        <w:tabs>
          <w:tab w:val="left" w:pos="426"/>
          <w:tab w:val="left" w:pos="851"/>
          <w:tab w:val="left" w:pos="1134"/>
        </w:tabs>
        <w:spacing w:before="80"/>
        <w:ind w:left="851" w:hanging="425"/>
        <w:jc w:val="both"/>
      </w:pPr>
      <w:r>
        <w:rPr>
          <w:rFonts w:cs="Arial"/>
        </w:rPr>
        <w:t>objednatel si vyhrazuje právo odsouhlasit příp. dopravní omezení a řešení dopravy (pěší i automobilové) po dobu realizace stavby navržené zhotovitelem.</w:t>
      </w:r>
    </w:p>
    <w:p w14:paraId="485289BC" w14:textId="77777777" w:rsidR="00FC7879" w:rsidRDefault="00FC7879">
      <w:pPr>
        <w:tabs>
          <w:tab w:val="left" w:pos="426"/>
          <w:tab w:val="left" w:pos="851"/>
          <w:tab w:val="left" w:pos="1134"/>
        </w:tabs>
        <w:spacing w:before="80"/>
        <w:ind w:left="426"/>
        <w:jc w:val="both"/>
        <w:rPr>
          <w:rFonts w:cs="Arial"/>
        </w:rPr>
      </w:pPr>
    </w:p>
    <w:p w14:paraId="217ACF09" w14:textId="77777777" w:rsidR="00FC7879" w:rsidRDefault="00390A14">
      <w:pPr>
        <w:numPr>
          <w:ilvl w:val="0"/>
          <w:numId w:val="30"/>
        </w:numPr>
        <w:ind w:left="426" w:hanging="426"/>
        <w:jc w:val="both"/>
      </w:pPr>
      <w:r>
        <w:t>Zhotovitel je dle § 2e) zákona č. 320/2001 Sb., o finanční kontrole, osobou povinnou spolupůsobit při výkonu finanční kontroly.</w:t>
      </w:r>
    </w:p>
    <w:p w14:paraId="7F6548A8" w14:textId="77777777" w:rsidR="00FC7879" w:rsidRDefault="00FC7879"/>
    <w:p w14:paraId="6BA164AB" w14:textId="77777777" w:rsidR="00FC7879" w:rsidRDefault="00390A14">
      <w:pPr>
        <w:numPr>
          <w:ilvl w:val="0"/>
          <w:numId w:val="30"/>
        </w:numPr>
        <w:ind w:left="426" w:hanging="426"/>
        <w:jc w:val="both"/>
      </w:pPr>
      <w:r>
        <w:t>Zhotovitel je povinen poskytnout objednateli údaje vyžadované zákonem o veřejných zakázkách, v platném znění, a to ve lhůtách daných zákonem nebo do 6 pracovních dnů od jejich vyžádání objednatelem. Zhotovitel bere na vědomí a souhlasí se zveřejněním těchto údajů dle tohoto zákona.</w:t>
      </w:r>
    </w:p>
    <w:p w14:paraId="299FD5E7" w14:textId="77777777" w:rsidR="00FC7879" w:rsidRDefault="00FC7879"/>
    <w:p w14:paraId="73DDDA67" w14:textId="77777777" w:rsidR="00FC7879" w:rsidRDefault="00390A14">
      <w:pPr>
        <w:numPr>
          <w:ilvl w:val="0"/>
          <w:numId w:val="30"/>
        </w:numPr>
        <w:ind w:left="426" w:hanging="426"/>
        <w:jc w:val="both"/>
      </w:pPr>
      <w:r>
        <w:t xml:space="preserve">Zhotovitel je povinen poskytnout objednateli nabídkový rozpočet i veškeré případné rozpočty změn díla rovněž elektronicky ve formátech </w:t>
      </w:r>
      <w:proofErr w:type="spellStart"/>
      <w:r>
        <w:t>xls</w:t>
      </w:r>
      <w:proofErr w:type="spellEnd"/>
      <w:r>
        <w:t xml:space="preserve"> a </w:t>
      </w:r>
      <w:proofErr w:type="spellStart"/>
      <w:r>
        <w:t>pdf</w:t>
      </w:r>
      <w:proofErr w:type="spellEnd"/>
      <w:r>
        <w:t>, případně v jiné formě požadované poskytovatelem finanční podpory.</w:t>
      </w:r>
    </w:p>
    <w:p w14:paraId="2110994E" w14:textId="77777777" w:rsidR="00FC7879" w:rsidRDefault="00FC7879"/>
    <w:p w14:paraId="14D610CB" w14:textId="77777777" w:rsidR="00FC7879" w:rsidRDefault="00390A14">
      <w:pPr>
        <w:numPr>
          <w:ilvl w:val="0"/>
          <w:numId w:val="30"/>
        </w:numPr>
        <w:ind w:left="426" w:hanging="426"/>
        <w:jc w:val="both"/>
      </w:pPr>
      <w:r>
        <w:t>Zhotovitel je povinen poskytnout objednateli v požadované formě veškeré podklady a doklady, které na něm lze spravedlivě požadovat a které budou současně požadovány poskytovatelem finanční podpory.</w:t>
      </w:r>
    </w:p>
    <w:p w14:paraId="734EEBD9" w14:textId="77777777" w:rsidR="00FC7879" w:rsidRDefault="00FC7879">
      <w:pPr>
        <w:tabs>
          <w:tab w:val="left" w:pos="426"/>
        </w:tabs>
        <w:ind w:left="426" w:hanging="426"/>
      </w:pPr>
    </w:p>
    <w:p w14:paraId="35BAD533" w14:textId="77777777" w:rsidR="00FC7879" w:rsidRDefault="00390A14">
      <w:pPr>
        <w:numPr>
          <w:ilvl w:val="0"/>
          <w:numId w:val="30"/>
        </w:numPr>
        <w:ind w:left="426" w:hanging="426"/>
        <w:jc w:val="both"/>
      </w:pPr>
      <w:r>
        <w:t>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w:t>
      </w:r>
    </w:p>
    <w:p w14:paraId="5B91D89F" w14:textId="77777777" w:rsidR="00FC7879" w:rsidRDefault="00FC7879">
      <w:pPr>
        <w:tabs>
          <w:tab w:val="left" w:pos="426"/>
        </w:tabs>
        <w:ind w:left="426" w:hanging="426"/>
      </w:pPr>
    </w:p>
    <w:p w14:paraId="05303677" w14:textId="77777777" w:rsidR="00FC7879" w:rsidRDefault="00390A14">
      <w:pPr>
        <w:numPr>
          <w:ilvl w:val="0"/>
          <w:numId w:val="30"/>
        </w:numPr>
        <w:ind w:left="426" w:hanging="426"/>
        <w:jc w:val="both"/>
      </w:pPr>
      <w:r>
        <w:t>Zhotovitel je povinen umožnit provádění případných víceprací třetí osobou a poskytnout jí v tom případě součinnost potřebnou pro řádné a včasné dokončení díla.</w:t>
      </w:r>
    </w:p>
    <w:p w14:paraId="25A61985" w14:textId="77777777" w:rsidR="00FC7879" w:rsidRDefault="00FC7879">
      <w:pPr>
        <w:pStyle w:val="Odstavecseseznamem"/>
      </w:pPr>
    </w:p>
    <w:p w14:paraId="702DD62F" w14:textId="77777777" w:rsidR="00FC7879" w:rsidRDefault="00390A14">
      <w:pPr>
        <w:numPr>
          <w:ilvl w:val="0"/>
          <w:numId w:val="30"/>
        </w:numPr>
        <w:ind w:left="426" w:hanging="426"/>
        <w:jc w:val="both"/>
      </w:pPr>
      <w:r>
        <w:t xml:space="preserve">Objednatel nemá v prostoru staveniště k dispozici odběrná místa vody, </w:t>
      </w:r>
      <w:proofErr w:type="spellStart"/>
      <w:proofErr w:type="gramStart"/>
      <w:r>
        <w:t>el.energie</w:t>
      </w:r>
      <w:proofErr w:type="spellEnd"/>
      <w:proofErr w:type="gramEnd"/>
      <w:r>
        <w:t>, ani jiných médií. Pokud bude zhotovitel napojení na média potřebovat, zajistí si je vlastními silami a ve vlastní režii.</w:t>
      </w:r>
    </w:p>
    <w:p w14:paraId="297EC53B" w14:textId="77777777" w:rsidR="00FC7879" w:rsidRDefault="00FC7879">
      <w:pPr>
        <w:tabs>
          <w:tab w:val="left" w:pos="426"/>
        </w:tabs>
        <w:ind w:left="426" w:hanging="426"/>
      </w:pPr>
    </w:p>
    <w:p w14:paraId="7F614185" w14:textId="77777777" w:rsidR="00FC7879" w:rsidRDefault="00390A14">
      <w:pPr>
        <w:numPr>
          <w:ilvl w:val="0"/>
          <w:numId w:val="30"/>
        </w:numPr>
        <w:ind w:left="426" w:hanging="426"/>
        <w:jc w:val="both"/>
      </w:pPr>
      <w:r>
        <w:t>Zhotovitel si sám na vlastní náklady zajistí sociální zařízení pro potřeby provádění díla.</w:t>
      </w:r>
    </w:p>
    <w:p w14:paraId="511B8A65" w14:textId="77777777" w:rsidR="00FC7879" w:rsidRDefault="00FC7879">
      <w:pPr>
        <w:jc w:val="both"/>
      </w:pPr>
    </w:p>
    <w:p w14:paraId="159114F1" w14:textId="77777777" w:rsidR="00FC7879" w:rsidRDefault="00FC7879">
      <w:pPr>
        <w:tabs>
          <w:tab w:val="left" w:pos="426"/>
        </w:tabs>
        <w:ind w:left="426" w:hanging="426"/>
      </w:pPr>
    </w:p>
    <w:p w14:paraId="79DD2A27" w14:textId="77777777" w:rsidR="00FC7879" w:rsidRDefault="00390A14">
      <w:pPr>
        <w:numPr>
          <w:ilvl w:val="0"/>
          <w:numId w:val="30"/>
        </w:numPr>
        <w:ind w:left="426" w:hanging="426"/>
        <w:jc w:val="both"/>
      </w:pPr>
      <w:r>
        <w:t>Objednatel si vyhrazuje právo po dokončení stavby umístit na libovolnou dobu na její viditelné místo tabulku s textem ve smyslu „Tuto stavbu (</w:t>
      </w:r>
      <w:r>
        <w:rPr>
          <w:i/>
        </w:rPr>
        <w:t>název stavby</w:t>
      </w:r>
      <w:r>
        <w:t>) realizovala v (</w:t>
      </w:r>
      <w:r>
        <w:rPr>
          <w:i/>
        </w:rPr>
        <w:t>termín realizace</w:t>
      </w:r>
      <w:r>
        <w:t>) firma (</w:t>
      </w:r>
      <w:r>
        <w:rPr>
          <w:i/>
        </w:rPr>
        <w:t>název a identifikační údaje zhotovitele</w:t>
      </w:r>
      <w:r>
        <w:t xml:space="preserve">)“. </w:t>
      </w:r>
    </w:p>
    <w:p w14:paraId="34A71ABF" w14:textId="77777777" w:rsidR="00FC7879" w:rsidRDefault="00FC7879">
      <w:pPr>
        <w:pStyle w:val="Odstavecseseznamem"/>
      </w:pPr>
    </w:p>
    <w:p w14:paraId="09B9DF8A" w14:textId="77777777" w:rsidR="00FC7879" w:rsidRDefault="00390A14">
      <w:pPr>
        <w:numPr>
          <w:ilvl w:val="0"/>
          <w:numId w:val="30"/>
        </w:numPr>
        <w:ind w:left="426" w:hanging="426"/>
        <w:jc w:val="both"/>
      </w:pPr>
      <w:r>
        <w:t xml:space="preserve">Zhotovitel je povinen umožnit v prostoru staveniště provádění záchranného archeologického výzkumu </w:t>
      </w:r>
      <w:r>
        <w:rPr>
          <w:rFonts w:cs="Arial"/>
        </w:rPr>
        <w:t>ve smyslu zákona č. 20/1987 Sb., o státní památkové péči, v platném a účinném znění</w:t>
      </w:r>
      <w:r>
        <w:t xml:space="preserve"> třetí osobou a poskytnout jí potřebnou součinnost.</w:t>
      </w:r>
    </w:p>
    <w:p w14:paraId="3AC175EB" w14:textId="77777777" w:rsidR="00FC7879" w:rsidRDefault="00FC7879">
      <w:pPr>
        <w:pStyle w:val="Odstavecseseznamem"/>
      </w:pPr>
    </w:p>
    <w:p w14:paraId="2AD58879" w14:textId="77777777" w:rsidR="00FC7879" w:rsidRDefault="00390A14">
      <w:pPr>
        <w:numPr>
          <w:ilvl w:val="0"/>
          <w:numId w:val="30"/>
        </w:numPr>
        <w:ind w:left="426" w:hanging="426"/>
        <w:jc w:val="both"/>
      </w:pPr>
      <w:r>
        <w:t xml:space="preserve">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 </w:t>
      </w:r>
    </w:p>
    <w:p w14:paraId="5CE1441A" w14:textId="77777777" w:rsidR="00FC7879" w:rsidRDefault="00FC7879">
      <w:pPr>
        <w:jc w:val="both"/>
      </w:pPr>
    </w:p>
    <w:p w14:paraId="48FE717C" w14:textId="77777777" w:rsidR="00FC7879" w:rsidRDefault="00390A14">
      <w:pPr>
        <w:numPr>
          <w:ilvl w:val="0"/>
          <w:numId w:val="30"/>
        </w:numPr>
        <w:ind w:left="426" w:hanging="426"/>
        <w:jc w:val="both"/>
      </w:pPr>
      <w:r>
        <w:t>Zhotovitel je povinen po celou dobu realizace stavby umožnit řádný výkon technického dozoru stavebníka, autorského dozoru a výkon činnosti koordinátora bezpečnosti a ochrany zdraví při práci na staveništi.</w:t>
      </w:r>
    </w:p>
    <w:p w14:paraId="64548C4B" w14:textId="77777777" w:rsidR="00FC7879" w:rsidRDefault="00FC7879">
      <w:pPr>
        <w:tabs>
          <w:tab w:val="left" w:pos="426"/>
        </w:tabs>
        <w:ind w:left="426" w:hanging="426"/>
      </w:pPr>
    </w:p>
    <w:p w14:paraId="1A9708D1" w14:textId="77777777" w:rsidR="00FC7879" w:rsidRDefault="00390A14">
      <w:pPr>
        <w:numPr>
          <w:ilvl w:val="0"/>
          <w:numId w:val="30"/>
        </w:numPr>
        <w:ind w:left="426" w:hanging="426"/>
        <w:jc w:val="both"/>
      </w:pPr>
      <w:r>
        <w:t>Zhotovitel se zavazuje poskytovat součinnosti koordinátorovi bezpečnosti a ochrany zdraví při práci na staveništi (dále jen „koordinátor“) podle zákona č. 309/2006 Sb. v platném znění, a to zejména:</w:t>
      </w:r>
    </w:p>
    <w:p w14:paraId="2F39FF29" w14:textId="77777777" w:rsidR="00FC7879" w:rsidRDefault="00390A14">
      <w:pPr>
        <w:ind w:left="720" w:hanging="360"/>
        <w:jc w:val="both"/>
      </w:pPr>
      <w:r>
        <w:rPr>
          <w:rFonts w:cs="Arial"/>
          <w:color w:val="000000"/>
        </w:rPr>
        <w:t>a)</w:t>
      </w:r>
      <w:r>
        <w:rPr>
          <w:rFonts w:cs="Arial"/>
          <w:color w:val="000000"/>
        </w:rPr>
        <w:tab/>
        <w:t>Včas předávat veškeré podklady a informace pro jeho činnost vč. informací o fyzických osobách, které se mohou s jeho vědomím zdržovat na staveništi.</w:t>
      </w:r>
    </w:p>
    <w:p w14:paraId="5EFE9B70" w14:textId="77777777" w:rsidR="00FC7879" w:rsidRDefault="00390A14">
      <w:pPr>
        <w:ind w:left="720" w:hanging="360"/>
        <w:jc w:val="both"/>
      </w:pPr>
      <w:r>
        <w:rPr>
          <w:rFonts w:cs="Arial"/>
          <w:color w:val="000000"/>
        </w:rPr>
        <w:t>b)</w:t>
      </w:r>
      <w:r>
        <w:rPr>
          <w:rFonts w:cs="Arial"/>
          <w:color w:val="000000"/>
        </w:rPr>
        <w:tab/>
        <w:t>Poskytovat informace o aktuálních rizicích na staveništi všem osobám, které se s jeho vědomím na staveništi zdržují. Při porušení zásad bezpečnosti práce jakýmkoliv subjektem zajistí sjednání opatření a nápravu.</w:t>
      </w:r>
    </w:p>
    <w:p w14:paraId="689E05D4" w14:textId="77777777" w:rsidR="00FC7879" w:rsidRDefault="00390A14">
      <w:pPr>
        <w:ind w:left="720" w:hanging="360"/>
        <w:jc w:val="both"/>
      </w:pPr>
      <w:r>
        <w:rPr>
          <w:rFonts w:cs="Arial"/>
          <w:color w:val="000000"/>
        </w:rPr>
        <w:t>c)</w:t>
      </w:r>
      <w:r>
        <w:rPr>
          <w:rFonts w:cs="Arial"/>
          <w:color w:val="000000"/>
        </w:rPr>
        <w:tab/>
        <w:t>Nejméně 8 dní před zahájením prací bude informovat koordinátora o zvolených postupech a z nich vyplývajících rizicích vč. opatření přijímaných na odstranění nebo minimalizaci těchto rizik</w:t>
      </w:r>
    </w:p>
    <w:p w14:paraId="115296AC" w14:textId="77777777" w:rsidR="00FC7879" w:rsidRDefault="00390A14">
      <w:pPr>
        <w:ind w:left="720" w:hanging="360"/>
        <w:jc w:val="both"/>
      </w:pPr>
      <w:r>
        <w:rPr>
          <w:rFonts w:cs="Arial"/>
          <w:color w:val="000000"/>
        </w:rPr>
        <w:t>d)</w:t>
      </w:r>
      <w:r>
        <w:rPr>
          <w:rFonts w:cs="Arial"/>
          <w:color w:val="000000"/>
        </w:rPr>
        <w:tab/>
        <w:t>Dodržovat plán BOZP a účastnit se kontrolních dnů koordinátora.</w:t>
      </w:r>
    </w:p>
    <w:p w14:paraId="286AF33E" w14:textId="77777777" w:rsidR="00FC7879" w:rsidRDefault="00390A14">
      <w:pPr>
        <w:ind w:left="720" w:hanging="360"/>
        <w:jc w:val="both"/>
      </w:pPr>
      <w:r>
        <w:rPr>
          <w:rFonts w:cs="Arial"/>
          <w:color w:val="000000"/>
        </w:rPr>
        <w:t>e)</w:t>
      </w:r>
      <w:r>
        <w:rPr>
          <w:rFonts w:cs="Arial"/>
          <w:color w:val="000000"/>
        </w:rPr>
        <w:tab/>
        <w:t>Zajistit v zákonné lhůtě vyvěšení oznámení o zahájení prací na viditelném místě u vstupu na staveniště nebo jeho aktualizaci po celou dobu provádění prací.</w:t>
      </w:r>
    </w:p>
    <w:p w14:paraId="2A025230" w14:textId="77777777" w:rsidR="00FC7879" w:rsidRDefault="00FC7879">
      <w:pPr>
        <w:ind w:left="360"/>
        <w:jc w:val="both"/>
        <w:rPr>
          <w:rFonts w:cs="Arial"/>
          <w:color w:val="000000"/>
          <w:u w:val="single"/>
        </w:rPr>
      </w:pPr>
    </w:p>
    <w:p w14:paraId="3617CBE9" w14:textId="77777777" w:rsidR="00FC7879" w:rsidRDefault="00390A14">
      <w:pPr>
        <w:ind w:left="360"/>
        <w:jc w:val="both"/>
      </w:pPr>
      <w:r>
        <w:rPr>
          <w:rFonts w:cs="Arial"/>
          <w:color w:val="000000"/>
          <w:u w:val="single"/>
        </w:rPr>
        <w:t xml:space="preserve">Koordinátor BOZP je oprávněn: </w:t>
      </w:r>
    </w:p>
    <w:p w14:paraId="49F686A1" w14:textId="77777777" w:rsidR="00FC7879" w:rsidRDefault="00390A14">
      <w:pPr>
        <w:ind w:left="360"/>
        <w:jc w:val="both"/>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1197B84A" w14:textId="77777777" w:rsidR="00FC7879" w:rsidRDefault="00390A14">
      <w:pPr>
        <w:ind w:left="360"/>
        <w:jc w:val="both"/>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14:paraId="0485B4A5" w14:textId="77777777" w:rsidR="00FC7879" w:rsidRDefault="00390A14">
      <w:pPr>
        <w:ind w:left="360"/>
        <w:jc w:val="both"/>
      </w:pPr>
      <w:r>
        <w:rPr>
          <w:rFonts w:cs="Arial"/>
          <w:color w:val="000000"/>
        </w:rPr>
        <w:t xml:space="preserve">- upozornit zhotovitele na nesoulad provádění stavebních prací s platnými právními předpisy upravujícími dodržování bezpečnosti a ochrany zdraví při práci na staveništi; </w:t>
      </w:r>
    </w:p>
    <w:p w14:paraId="186FD58A" w14:textId="77777777" w:rsidR="00FC7879" w:rsidRDefault="00390A14">
      <w:pPr>
        <w:ind w:left="360"/>
        <w:jc w:val="both"/>
      </w:pPr>
      <w:r>
        <w:rPr>
          <w:rFonts w:cs="Arial"/>
          <w:color w:val="000000"/>
        </w:rPr>
        <w:t xml:space="preserve">- požadovat po zhotoviteli provádění stavebních prací v souladu s platnými právními předpisy upravujícími dodržování bezpečnosti a ochrany zdraví při práci na staveništi; </w:t>
      </w:r>
    </w:p>
    <w:p w14:paraId="155FE06F" w14:textId="77777777" w:rsidR="00FC7879" w:rsidRDefault="00390A14">
      <w:pPr>
        <w:ind w:left="360"/>
        <w:jc w:val="both"/>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14:paraId="1A31B8E0" w14:textId="77777777" w:rsidR="00FC7879" w:rsidRDefault="00FC7879">
      <w:pPr>
        <w:tabs>
          <w:tab w:val="left" w:pos="426"/>
          <w:tab w:val="left" w:pos="851"/>
          <w:tab w:val="left" w:pos="1134"/>
        </w:tabs>
        <w:ind w:left="360"/>
        <w:jc w:val="both"/>
        <w:rPr>
          <w:rFonts w:cs="Arial"/>
          <w:color w:val="000000"/>
        </w:rPr>
      </w:pPr>
    </w:p>
    <w:p w14:paraId="008E25D9" w14:textId="77777777" w:rsidR="00FC7879" w:rsidRDefault="00390A14">
      <w:pPr>
        <w:tabs>
          <w:tab w:val="left" w:pos="426"/>
          <w:tab w:val="left" w:pos="851"/>
          <w:tab w:val="left" w:pos="1134"/>
        </w:tabs>
        <w:ind w:left="360"/>
        <w:jc w:val="both"/>
      </w:pPr>
      <w:r>
        <w:rPr>
          <w:rFonts w:cs="Arial"/>
          <w:color w:val="000000"/>
        </w:rPr>
        <w:t xml:space="preserve">K veškerým povinnostem vůči koordinátorovi je zhotovitel povinen zavázat i všechny své </w:t>
      </w:r>
      <w:proofErr w:type="spellStart"/>
      <w:r>
        <w:rPr>
          <w:rFonts w:cs="Arial"/>
          <w:color w:val="000000"/>
        </w:rPr>
        <w:t>podzhotovitele</w:t>
      </w:r>
      <w:proofErr w:type="spellEnd"/>
      <w:r>
        <w:rPr>
          <w:rFonts w:cs="Arial"/>
          <w:color w:val="000000"/>
        </w:rPr>
        <w:t>.</w:t>
      </w:r>
    </w:p>
    <w:p w14:paraId="684E9959" w14:textId="77777777" w:rsidR="00FC7879" w:rsidRDefault="00FC7879">
      <w:pPr>
        <w:tabs>
          <w:tab w:val="left" w:pos="426"/>
          <w:tab w:val="left" w:pos="851"/>
          <w:tab w:val="left" w:pos="1134"/>
        </w:tabs>
        <w:jc w:val="both"/>
      </w:pPr>
    </w:p>
    <w:p w14:paraId="2A5DC8EC" w14:textId="77777777" w:rsidR="00FC7879" w:rsidRDefault="00FC7879">
      <w:pPr>
        <w:tabs>
          <w:tab w:val="left" w:pos="426"/>
          <w:tab w:val="left" w:pos="851"/>
          <w:tab w:val="left" w:pos="1134"/>
        </w:tabs>
        <w:jc w:val="both"/>
        <w:rPr>
          <w:rFonts w:cs="Arial"/>
          <w:color w:val="0000FF"/>
        </w:rPr>
      </w:pPr>
    </w:p>
    <w:p w14:paraId="6AF1BFA7" w14:textId="77777777" w:rsidR="00FC7879" w:rsidRDefault="00390A14">
      <w:pPr>
        <w:tabs>
          <w:tab w:val="left" w:pos="426"/>
          <w:tab w:val="left" w:pos="851"/>
          <w:tab w:val="left" w:pos="1134"/>
        </w:tabs>
        <w:jc w:val="center"/>
      </w:pPr>
      <w:r>
        <w:rPr>
          <w:rFonts w:cs="Arial"/>
          <w:b/>
        </w:rPr>
        <w:t>Čl. 9</w:t>
      </w:r>
    </w:p>
    <w:p w14:paraId="5752532A" w14:textId="77777777" w:rsidR="00FC7879" w:rsidRDefault="00390A14">
      <w:pPr>
        <w:tabs>
          <w:tab w:val="left" w:pos="426"/>
          <w:tab w:val="left" w:pos="851"/>
          <w:tab w:val="left" w:pos="1134"/>
        </w:tabs>
        <w:jc w:val="center"/>
      </w:pPr>
      <w:r>
        <w:rPr>
          <w:rFonts w:cs="Arial"/>
          <w:b/>
        </w:rPr>
        <w:t>Stavební deník a kontrolní dny</w:t>
      </w:r>
    </w:p>
    <w:p w14:paraId="0C4D68DF" w14:textId="77777777" w:rsidR="00FC7879" w:rsidRDefault="00FC7879">
      <w:pPr>
        <w:tabs>
          <w:tab w:val="left" w:pos="426"/>
          <w:tab w:val="left" w:pos="851"/>
          <w:tab w:val="left" w:pos="1134"/>
        </w:tabs>
        <w:jc w:val="both"/>
        <w:rPr>
          <w:rFonts w:cs="Arial"/>
        </w:rPr>
      </w:pPr>
    </w:p>
    <w:p w14:paraId="10BCFB19" w14:textId="77777777" w:rsidR="00FC7879" w:rsidRDefault="00390A14">
      <w:pPr>
        <w:numPr>
          <w:ilvl w:val="0"/>
          <w:numId w:val="17"/>
        </w:numPr>
        <w:tabs>
          <w:tab w:val="left" w:pos="426"/>
          <w:tab w:val="left" w:pos="851"/>
          <w:tab w:val="left" w:pos="1134"/>
        </w:tabs>
        <w:ind w:left="426" w:hanging="426"/>
        <w:jc w:val="both"/>
      </w:pPr>
      <w:r>
        <w:rPr>
          <w:rFonts w:cs="Arial"/>
        </w:rPr>
        <w:t xml:space="preserve">Po celou dobu provádění díla je zhotovitel v souladu s § 166 zák. č. 283/2021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14:paraId="3CF99785" w14:textId="77777777" w:rsidR="00FC7879" w:rsidRDefault="00FC7879">
      <w:pPr>
        <w:tabs>
          <w:tab w:val="left" w:pos="426"/>
          <w:tab w:val="left" w:pos="851"/>
          <w:tab w:val="left" w:pos="1134"/>
        </w:tabs>
        <w:jc w:val="both"/>
        <w:rPr>
          <w:rFonts w:cs="Arial"/>
        </w:rPr>
      </w:pPr>
    </w:p>
    <w:p w14:paraId="4E368DF3" w14:textId="77777777" w:rsidR="00FC7879" w:rsidRDefault="00390A14">
      <w:pPr>
        <w:numPr>
          <w:ilvl w:val="0"/>
          <w:numId w:val="17"/>
        </w:numPr>
        <w:tabs>
          <w:tab w:val="left" w:pos="426"/>
          <w:tab w:val="left" w:pos="851"/>
          <w:tab w:val="left" w:pos="1134"/>
        </w:tabs>
        <w:ind w:left="426" w:hanging="426"/>
        <w:jc w:val="both"/>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14:paraId="1DF08BCE" w14:textId="77777777" w:rsidR="00FC7879" w:rsidRDefault="00FC7879">
      <w:pPr>
        <w:tabs>
          <w:tab w:val="left" w:pos="426"/>
          <w:tab w:val="left" w:pos="851"/>
          <w:tab w:val="left" w:pos="1134"/>
        </w:tabs>
        <w:ind w:left="426"/>
        <w:jc w:val="both"/>
        <w:rPr>
          <w:rFonts w:cs="Arial"/>
        </w:rPr>
      </w:pPr>
    </w:p>
    <w:p w14:paraId="30302039" w14:textId="77777777" w:rsidR="00FC7879" w:rsidRDefault="00390A14">
      <w:pPr>
        <w:numPr>
          <w:ilvl w:val="0"/>
          <w:numId w:val="17"/>
        </w:numPr>
        <w:tabs>
          <w:tab w:val="left" w:pos="426"/>
          <w:tab w:val="left" w:pos="851"/>
          <w:tab w:val="left" w:pos="1134"/>
        </w:tabs>
        <w:ind w:left="426" w:hanging="426"/>
        <w:jc w:val="both"/>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14:paraId="41510200" w14:textId="77777777" w:rsidR="00FC7879" w:rsidRDefault="00FC7879">
      <w:pPr>
        <w:tabs>
          <w:tab w:val="left" w:pos="426"/>
          <w:tab w:val="left" w:pos="851"/>
          <w:tab w:val="left" w:pos="1134"/>
        </w:tabs>
        <w:ind w:left="426" w:hanging="426"/>
        <w:jc w:val="both"/>
        <w:rPr>
          <w:rFonts w:cs="Arial"/>
        </w:rPr>
      </w:pPr>
    </w:p>
    <w:p w14:paraId="5BC684ED" w14:textId="77777777" w:rsidR="00FC7879" w:rsidRDefault="00390A14">
      <w:pPr>
        <w:numPr>
          <w:ilvl w:val="0"/>
          <w:numId w:val="17"/>
        </w:numPr>
        <w:tabs>
          <w:tab w:val="left" w:pos="426"/>
          <w:tab w:val="left" w:pos="851"/>
          <w:tab w:val="left" w:pos="1134"/>
        </w:tabs>
        <w:ind w:left="426" w:hanging="426"/>
        <w:jc w:val="both"/>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14:paraId="69E66A83" w14:textId="77777777" w:rsidR="00FC7879" w:rsidRDefault="00FC7879">
      <w:pPr>
        <w:tabs>
          <w:tab w:val="left" w:pos="426"/>
          <w:tab w:val="left" w:pos="851"/>
          <w:tab w:val="left" w:pos="1134"/>
        </w:tabs>
        <w:ind w:left="426" w:hanging="426"/>
        <w:jc w:val="both"/>
        <w:rPr>
          <w:rFonts w:cs="Arial"/>
        </w:rPr>
      </w:pPr>
    </w:p>
    <w:p w14:paraId="47910B71" w14:textId="77777777" w:rsidR="00FC7879" w:rsidRDefault="00390A14">
      <w:pPr>
        <w:numPr>
          <w:ilvl w:val="0"/>
          <w:numId w:val="17"/>
        </w:numPr>
        <w:tabs>
          <w:tab w:val="left" w:pos="426"/>
          <w:tab w:val="left" w:pos="851"/>
          <w:tab w:val="left" w:pos="1134"/>
        </w:tabs>
        <w:ind w:left="426" w:hanging="426"/>
        <w:jc w:val="both"/>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14:paraId="2270BE73" w14:textId="77777777" w:rsidR="00FC7879" w:rsidRDefault="00FC7879">
      <w:pPr>
        <w:tabs>
          <w:tab w:val="left" w:pos="426"/>
          <w:tab w:val="left" w:pos="851"/>
          <w:tab w:val="left" w:pos="1134"/>
        </w:tabs>
        <w:ind w:left="426" w:hanging="426"/>
        <w:jc w:val="both"/>
        <w:rPr>
          <w:rFonts w:cs="Arial"/>
        </w:rPr>
      </w:pPr>
    </w:p>
    <w:p w14:paraId="5A4717CB" w14:textId="77777777" w:rsidR="00FC7879" w:rsidRDefault="00390A14">
      <w:pPr>
        <w:numPr>
          <w:ilvl w:val="0"/>
          <w:numId w:val="17"/>
        </w:numPr>
        <w:tabs>
          <w:tab w:val="left" w:pos="426"/>
          <w:tab w:val="left" w:pos="851"/>
          <w:tab w:val="left" w:pos="1134"/>
        </w:tabs>
        <w:ind w:left="426" w:hanging="426"/>
        <w:jc w:val="both"/>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14:paraId="7468B4AA" w14:textId="77777777" w:rsidR="00FC7879" w:rsidRDefault="00FC7879">
      <w:pPr>
        <w:tabs>
          <w:tab w:val="left" w:pos="426"/>
          <w:tab w:val="left" w:pos="851"/>
          <w:tab w:val="left" w:pos="1134"/>
        </w:tabs>
        <w:jc w:val="center"/>
        <w:rPr>
          <w:rFonts w:cs="Arial"/>
        </w:rPr>
      </w:pPr>
    </w:p>
    <w:p w14:paraId="6FE7C981" w14:textId="77777777" w:rsidR="00FC7879" w:rsidRDefault="00FC7879">
      <w:pPr>
        <w:tabs>
          <w:tab w:val="left" w:pos="426"/>
          <w:tab w:val="left" w:pos="851"/>
          <w:tab w:val="left" w:pos="1134"/>
        </w:tabs>
        <w:jc w:val="center"/>
        <w:rPr>
          <w:rFonts w:cs="Arial"/>
          <w:b/>
        </w:rPr>
      </w:pPr>
    </w:p>
    <w:p w14:paraId="2A2A3B7F" w14:textId="77777777" w:rsidR="00FC7879" w:rsidRDefault="00390A14">
      <w:pPr>
        <w:tabs>
          <w:tab w:val="left" w:pos="426"/>
          <w:tab w:val="left" w:pos="851"/>
          <w:tab w:val="left" w:pos="1134"/>
        </w:tabs>
        <w:jc w:val="center"/>
      </w:pPr>
      <w:r>
        <w:rPr>
          <w:rFonts w:cs="Arial"/>
          <w:b/>
        </w:rPr>
        <w:t>Čl. 10</w:t>
      </w:r>
    </w:p>
    <w:p w14:paraId="313944B0" w14:textId="77777777" w:rsidR="00FC7879" w:rsidRDefault="00390A14">
      <w:pPr>
        <w:tabs>
          <w:tab w:val="left" w:pos="426"/>
          <w:tab w:val="left" w:pos="851"/>
          <w:tab w:val="left" w:pos="1134"/>
        </w:tabs>
        <w:jc w:val="center"/>
      </w:pPr>
      <w:r>
        <w:rPr>
          <w:rFonts w:cs="Arial"/>
          <w:b/>
        </w:rPr>
        <w:t>Předání a převzetí díla</w:t>
      </w:r>
    </w:p>
    <w:p w14:paraId="7D0CEDB3" w14:textId="77777777" w:rsidR="00FC7879" w:rsidRDefault="00FC7879">
      <w:pPr>
        <w:tabs>
          <w:tab w:val="left" w:pos="426"/>
          <w:tab w:val="left" w:pos="851"/>
          <w:tab w:val="left" w:pos="1134"/>
        </w:tabs>
        <w:jc w:val="both"/>
        <w:rPr>
          <w:rFonts w:cs="Arial"/>
        </w:rPr>
      </w:pPr>
    </w:p>
    <w:p w14:paraId="7407DD17" w14:textId="77777777" w:rsidR="00FC7879" w:rsidRDefault="00390A14">
      <w:pPr>
        <w:numPr>
          <w:ilvl w:val="0"/>
          <w:numId w:val="15"/>
        </w:numPr>
        <w:tabs>
          <w:tab w:val="left" w:pos="426"/>
          <w:tab w:val="left" w:pos="851"/>
          <w:tab w:val="left" w:pos="1134"/>
        </w:tabs>
        <w:ind w:left="426" w:hanging="426"/>
        <w:jc w:val="both"/>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w:t>
      </w:r>
      <w:proofErr w:type="gramStart"/>
      <w:r>
        <w:rPr>
          <w:rFonts w:cs="Arial"/>
        </w:rPr>
        <w:t>stranami</w:t>
      </w:r>
      <w:proofErr w:type="gramEnd"/>
      <w:r>
        <w:rPr>
          <w:rFonts w:cs="Arial"/>
        </w:rPr>
        <w:t xml:space="preserve"> a to podepsáním zápisu o předání a převzetí. </w:t>
      </w:r>
    </w:p>
    <w:p w14:paraId="6CB9BF4D" w14:textId="77777777" w:rsidR="00FC7879" w:rsidRDefault="00FC7879">
      <w:pPr>
        <w:tabs>
          <w:tab w:val="left" w:pos="426"/>
          <w:tab w:val="left" w:pos="851"/>
          <w:tab w:val="left" w:pos="1134"/>
        </w:tabs>
        <w:ind w:left="426" w:hanging="426"/>
        <w:jc w:val="both"/>
        <w:rPr>
          <w:rFonts w:cs="Arial"/>
        </w:rPr>
      </w:pPr>
    </w:p>
    <w:p w14:paraId="2CECE83B" w14:textId="77777777" w:rsidR="00FC7879" w:rsidRDefault="00390A14">
      <w:pPr>
        <w:numPr>
          <w:ilvl w:val="0"/>
          <w:numId w:val="15"/>
        </w:numPr>
        <w:tabs>
          <w:tab w:val="left" w:pos="426"/>
          <w:tab w:val="left" w:pos="851"/>
          <w:tab w:val="left" w:pos="1134"/>
        </w:tabs>
        <w:ind w:left="426" w:hanging="426"/>
        <w:jc w:val="both"/>
      </w:pPr>
      <w:r>
        <w:rPr>
          <w:rFonts w:cs="Arial"/>
        </w:rPr>
        <w:t>Nejpozději 10 dnů před dokončením a předáním díla je zhotovitel povinen oznámit objednateli a technickému dozoru stavebníka den, kdy bude řádně provedené dílo připraveno k předání a převzetí. Na tomto základě projednají smluvní strany program a organizaci přejímacího řízení a to tak, aby bylo technicky možné ukončit přejímací řízení k datu podle této smlouvy.</w:t>
      </w:r>
    </w:p>
    <w:p w14:paraId="1795F1A2" w14:textId="77777777" w:rsidR="00FC7879" w:rsidRDefault="00FC7879">
      <w:pPr>
        <w:tabs>
          <w:tab w:val="left" w:pos="426"/>
          <w:tab w:val="left" w:pos="851"/>
          <w:tab w:val="left" w:pos="1134"/>
        </w:tabs>
        <w:ind w:left="426" w:hanging="426"/>
        <w:jc w:val="both"/>
        <w:rPr>
          <w:rFonts w:cs="Arial"/>
        </w:rPr>
      </w:pPr>
    </w:p>
    <w:p w14:paraId="6E63914A" w14:textId="77777777" w:rsidR="00FC7879" w:rsidRDefault="00390A14">
      <w:pPr>
        <w:numPr>
          <w:ilvl w:val="0"/>
          <w:numId w:val="15"/>
        </w:numPr>
        <w:tabs>
          <w:tab w:val="left" w:pos="426"/>
          <w:tab w:val="left" w:pos="851"/>
          <w:tab w:val="left" w:pos="1134"/>
        </w:tabs>
        <w:ind w:left="426" w:hanging="426"/>
        <w:jc w:val="both"/>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14:paraId="7CC9C1FC" w14:textId="77777777" w:rsidR="00FC7879" w:rsidRDefault="00FC7879">
      <w:pPr>
        <w:tabs>
          <w:tab w:val="left" w:pos="426"/>
          <w:tab w:val="left" w:pos="851"/>
          <w:tab w:val="left" w:pos="1134"/>
        </w:tabs>
        <w:ind w:left="426" w:hanging="426"/>
        <w:jc w:val="both"/>
        <w:rPr>
          <w:rFonts w:cs="Arial"/>
        </w:rPr>
      </w:pPr>
    </w:p>
    <w:p w14:paraId="6323D55C" w14:textId="77777777" w:rsidR="00FC7879" w:rsidRDefault="00390A14">
      <w:pPr>
        <w:numPr>
          <w:ilvl w:val="0"/>
          <w:numId w:val="15"/>
        </w:numPr>
        <w:tabs>
          <w:tab w:val="left" w:pos="426"/>
          <w:tab w:val="left" w:pos="851"/>
          <w:tab w:val="left" w:pos="1134"/>
        </w:tabs>
        <w:ind w:left="426" w:hanging="426"/>
        <w:jc w:val="both"/>
      </w:pPr>
      <w:r>
        <w:rPr>
          <w:rFonts w:cs="Arial"/>
        </w:rPr>
        <w:lastRenderedPageBreak/>
        <w:t xml:space="preserve">Zhotovitel je povinen přizvat k přejímacímu řízení ty své </w:t>
      </w:r>
      <w:proofErr w:type="spellStart"/>
      <w:r>
        <w:rPr>
          <w:rFonts w:cs="Arial"/>
        </w:rPr>
        <w:t>podzhotovitele</w:t>
      </w:r>
      <w:proofErr w:type="spellEnd"/>
      <w:r>
        <w:rPr>
          <w:rFonts w:cs="Arial"/>
        </w:rPr>
        <w:t xml:space="preserve">, jejichž účast je nutná k řádnému předání díla, objednatel přizve k přejímacímu řízení osoby vykonávající funkci technického dozoru stavebníka a autorského dozoru. </w:t>
      </w:r>
    </w:p>
    <w:p w14:paraId="70BD0B27" w14:textId="77777777" w:rsidR="00FC7879" w:rsidRDefault="00FC7879">
      <w:pPr>
        <w:tabs>
          <w:tab w:val="left" w:pos="426"/>
          <w:tab w:val="left" w:pos="851"/>
          <w:tab w:val="left" w:pos="1134"/>
        </w:tabs>
        <w:ind w:left="426" w:hanging="426"/>
        <w:jc w:val="both"/>
        <w:rPr>
          <w:rFonts w:cs="Arial"/>
        </w:rPr>
      </w:pPr>
    </w:p>
    <w:p w14:paraId="1F61C41E" w14:textId="77777777" w:rsidR="00FC7879" w:rsidRDefault="00390A14">
      <w:pPr>
        <w:numPr>
          <w:ilvl w:val="0"/>
          <w:numId w:val="15"/>
        </w:numPr>
        <w:tabs>
          <w:tab w:val="left" w:pos="426"/>
          <w:tab w:val="left" w:pos="851"/>
          <w:tab w:val="left" w:pos="1134"/>
        </w:tabs>
        <w:ind w:left="426" w:hanging="426"/>
        <w:jc w:val="both"/>
      </w:pPr>
      <w:r>
        <w:rPr>
          <w:rFonts w:cs="Arial"/>
        </w:rPr>
        <w:t xml:space="preserve">Nedohodnou-li se smluvní strany jinak, pořizuje zápis o předání a převzetí objednatel. Zápis obsahuje zejména: </w:t>
      </w:r>
    </w:p>
    <w:p w14:paraId="04AD6A93" w14:textId="77777777" w:rsidR="00FC7879" w:rsidRDefault="00390A14">
      <w:pPr>
        <w:numPr>
          <w:ilvl w:val="0"/>
          <w:numId w:val="3"/>
        </w:numPr>
        <w:tabs>
          <w:tab w:val="clear" w:pos="709"/>
          <w:tab w:val="left" w:pos="426"/>
          <w:tab w:val="left" w:pos="851"/>
          <w:tab w:val="left" w:pos="1134"/>
        </w:tabs>
        <w:spacing w:before="80"/>
        <w:ind w:left="851" w:hanging="425"/>
        <w:jc w:val="both"/>
      </w:pPr>
      <w:r>
        <w:rPr>
          <w:rFonts w:cs="Arial"/>
        </w:rPr>
        <w:t>údaje určující zhotovitele a objednatele se jmény osob oprávněných jednat</w:t>
      </w:r>
    </w:p>
    <w:p w14:paraId="0BDE3B4F" w14:textId="77777777" w:rsidR="00FC7879" w:rsidRDefault="00390A14">
      <w:pPr>
        <w:numPr>
          <w:ilvl w:val="0"/>
          <w:numId w:val="3"/>
        </w:numPr>
        <w:tabs>
          <w:tab w:val="clear" w:pos="709"/>
          <w:tab w:val="left" w:pos="426"/>
          <w:tab w:val="left" w:pos="851"/>
          <w:tab w:val="left" w:pos="1134"/>
        </w:tabs>
        <w:spacing w:before="80"/>
        <w:ind w:left="851" w:hanging="425"/>
        <w:jc w:val="both"/>
      </w:pPr>
      <w:r>
        <w:rPr>
          <w:rFonts w:cs="Arial"/>
        </w:rPr>
        <w:t>popis díla, které je předmětem předání a převzetí</w:t>
      </w:r>
    </w:p>
    <w:p w14:paraId="6795F820" w14:textId="77777777" w:rsidR="00FC7879" w:rsidRDefault="00390A14">
      <w:pPr>
        <w:numPr>
          <w:ilvl w:val="0"/>
          <w:numId w:val="3"/>
        </w:numPr>
        <w:tabs>
          <w:tab w:val="clear" w:pos="709"/>
          <w:tab w:val="left" w:pos="426"/>
          <w:tab w:val="left" w:pos="851"/>
          <w:tab w:val="left" w:pos="1134"/>
        </w:tabs>
        <w:spacing w:before="80"/>
        <w:ind w:left="851" w:hanging="425"/>
        <w:jc w:val="both"/>
      </w:pPr>
      <w:r>
        <w:rPr>
          <w:rFonts w:cs="Arial"/>
        </w:rPr>
        <w:t>popis případných změn díla vůči projektu pro provedení</w:t>
      </w:r>
    </w:p>
    <w:p w14:paraId="7F5CC6D4" w14:textId="77777777" w:rsidR="00FC7879" w:rsidRDefault="00390A14">
      <w:pPr>
        <w:numPr>
          <w:ilvl w:val="0"/>
          <w:numId w:val="3"/>
        </w:numPr>
        <w:tabs>
          <w:tab w:val="clear" w:pos="709"/>
          <w:tab w:val="left" w:pos="426"/>
          <w:tab w:val="left" w:pos="851"/>
          <w:tab w:val="left" w:pos="1134"/>
        </w:tabs>
        <w:spacing w:before="80"/>
        <w:ind w:left="851" w:hanging="425"/>
        <w:jc w:val="both"/>
      </w:pPr>
      <w:r>
        <w:rPr>
          <w:rFonts w:cs="Arial"/>
        </w:rPr>
        <w:t>prohlášení objednatele, zda předmět díla přejímá či nepřejímá.</w:t>
      </w:r>
    </w:p>
    <w:p w14:paraId="25449FBD" w14:textId="77777777" w:rsidR="00FC7879" w:rsidRDefault="00FC7879">
      <w:pPr>
        <w:tabs>
          <w:tab w:val="left" w:pos="426"/>
          <w:tab w:val="left" w:pos="851"/>
          <w:tab w:val="left" w:pos="1134"/>
        </w:tabs>
        <w:ind w:left="426" w:hanging="426"/>
        <w:jc w:val="both"/>
        <w:rPr>
          <w:rFonts w:cs="Arial"/>
        </w:rPr>
      </w:pPr>
    </w:p>
    <w:p w14:paraId="54B0DEB7" w14:textId="77777777" w:rsidR="00FC7879" w:rsidRDefault="00390A14">
      <w:pPr>
        <w:numPr>
          <w:ilvl w:val="0"/>
          <w:numId w:val="15"/>
        </w:numPr>
        <w:tabs>
          <w:tab w:val="left" w:pos="426"/>
          <w:tab w:val="left" w:pos="851"/>
          <w:tab w:val="left" w:pos="1134"/>
        </w:tabs>
        <w:ind w:left="426" w:hanging="426"/>
        <w:jc w:val="both"/>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14:paraId="205CF025" w14:textId="77777777" w:rsidR="00FC7879" w:rsidRDefault="00FC7879">
      <w:pPr>
        <w:tabs>
          <w:tab w:val="left" w:pos="426"/>
          <w:tab w:val="left" w:pos="851"/>
          <w:tab w:val="left" w:pos="1134"/>
        </w:tabs>
        <w:ind w:left="426" w:hanging="426"/>
        <w:jc w:val="both"/>
        <w:rPr>
          <w:rFonts w:cs="Arial"/>
        </w:rPr>
      </w:pPr>
    </w:p>
    <w:p w14:paraId="287570DE" w14:textId="77777777" w:rsidR="00FC7879" w:rsidRDefault="00390A14">
      <w:pPr>
        <w:numPr>
          <w:ilvl w:val="0"/>
          <w:numId w:val="15"/>
        </w:numPr>
        <w:tabs>
          <w:tab w:val="left" w:pos="426"/>
          <w:tab w:val="left" w:pos="851"/>
          <w:tab w:val="left" w:pos="1134"/>
        </w:tabs>
        <w:ind w:left="426" w:hanging="426"/>
        <w:jc w:val="both"/>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14:paraId="3C77BBAE" w14:textId="77777777" w:rsidR="00FC7879" w:rsidRDefault="00FC7879">
      <w:pPr>
        <w:tabs>
          <w:tab w:val="left" w:pos="426"/>
          <w:tab w:val="left" w:pos="851"/>
          <w:tab w:val="left" w:pos="1134"/>
        </w:tabs>
        <w:jc w:val="both"/>
        <w:rPr>
          <w:rFonts w:cs="Arial"/>
        </w:rPr>
      </w:pPr>
    </w:p>
    <w:p w14:paraId="5867E38B" w14:textId="77777777" w:rsidR="00FC7879" w:rsidRDefault="00390A14">
      <w:pPr>
        <w:numPr>
          <w:ilvl w:val="0"/>
          <w:numId w:val="15"/>
        </w:numPr>
        <w:tabs>
          <w:tab w:val="left" w:pos="426"/>
          <w:tab w:val="left" w:pos="851"/>
          <w:tab w:val="left" w:pos="1134"/>
        </w:tabs>
        <w:ind w:left="426" w:hanging="426"/>
        <w:jc w:val="both"/>
      </w:pPr>
      <w:r>
        <w:rPr>
          <w:rFonts w:cs="Arial"/>
        </w:rPr>
        <w:t xml:space="preserve">Nejpozději při zahájení přejímky dokončeného díla, předloží zhotovitel objednateli veškerou potřebnou dokumentaci k řádnému provozování a kolaudaci díla, resp. stavby, která je předmětem díla, zejména: </w:t>
      </w:r>
    </w:p>
    <w:p w14:paraId="24912377" w14:textId="77777777" w:rsidR="00FC7879" w:rsidRDefault="00390A14">
      <w:pPr>
        <w:numPr>
          <w:ilvl w:val="0"/>
          <w:numId w:val="20"/>
        </w:numPr>
        <w:tabs>
          <w:tab w:val="left" w:pos="426"/>
          <w:tab w:val="left" w:pos="851"/>
          <w:tab w:val="left" w:pos="1134"/>
        </w:tabs>
        <w:spacing w:before="80"/>
        <w:ind w:left="851" w:hanging="425"/>
        <w:jc w:val="both"/>
      </w:pPr>
      <w:r>
        <w:rPr>
          <w:rFonts w:cs="Arial"/>
        </w:rPr>
        <w:t>projekt skutečného provedení stavby;</w:t>
      </w:r>
    </w:p>
    <w:p w14:paraId="6F0A4925" w14:textId="77777777" w:rsidR="00FC7879" w:rsidRDefault="00390A14">
      <w:pPr>
        <w:numPr>
          <w:ilvl w:val="0"/>
          <w:numId w:val="20"/>
        </w:numPr>
        <w:tabs>
          <w:tab w:val="left" w:pos="426"/>
          <w:tab w:val="left" w:pos="851"/>
          <w:tab w:val="left" w:pos="1134"/>
        </w:tabs>
        <w:spacing w:before="80"/>
        <w:ind w:left="851" w:hanging="425"/>
        <w:jc w:val="both"/>
      </w:pPr>
      <w:r>
        <w:rPr>
          <w:rFonts w:cs="Arial"/>
        </w:rPr>
        <w:t xml:space="preserve">pasporty, kopie záručních listů, návody k obsluze od zařízení, která jsou součástí odevzdávaného díla; </w:t>
      </w:r>
    </w:p>
    <w:p w14:paraId="78A50421" w14:textId="77777777" w:rsidR="00FC7879" w:rsidRDefault="00390A14">
      <w:pPr>
        <w:numPr>
          <w:ilvl w:val="0"/>
          <w:numId w:val="20"/>
        </w:numPr>
        <w:tabs>
          <w:tab w:val="left" w:pos="426"/>
          <w:tab w:val="left" w:pos="851"/>
          <w:tab w:val="left" w:pos="1134"/>
        </w:tabs>
        <w:spacing w:before="80"/>
        <w:ind w:left="851" w:hanging="425"/>
        <w:jc w:val="both"/>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14:paraId="6D9C5135" w14:textId="77777777" w:rsidR="00FC7879" w:rsidRDefault="00390A14">
      <w:pPr>
        <w:numPr>
          <w:ilvl w:val="0"/>
          <w:numId w:val="20"/>
        </w:numPr>
        <w:tabs>
          <w:tab w:val="left" w:pos="426"/>
          <w:tab w:val="left" w:pos="851"/>
          <w:tab w:val="left" w:pos="1134"/>
        </w:tabs>
        <w:spacing w:before="80"/>
        <w:ind w:left="851" w:hanging="425"/>
        <w:jc w:val="both"/>
      </w:pPr>
      <w:r>
        <w:rPr>
          <w:rFonts w:cs="Arial"/>
        </w:rPr>
        <w:t>originály stavebních deníků nebo jednoduchých záznamů o stavbě nebo montážních deníků;</w:t>
      </w:r>
    </w:p>
    <w:p w14:paraId="20E45BC3" w14:textId="77777777" w:rsidR="00FC7879" w:rsidRDefault="00390A14">
      <w:pPr>
        <w:numPr>
          <w:ilvl w:val="0"/>
          <w:numId w:val="20"/>
        </w:numPr>
        <w:tabs>
          <w:tab w:val="left" w:pos="426"/>
          <w:tab w:val="left" w:pos="851"/>
          <w:tab w:val="left" w:pos="1134"/>
        </w:tabs>
        <w:spacing w:before="80"/>
        <w:ind w:left="851" w:hanging="425"/>
        <w:jc w:val="both"/>
      </w:pPr>
      <w:r>
        <w:rPr>
          <w:rFonts w:cs="Arial"/>
        </w:rPr>
        <w:t>doklady o zákonné likvidaci odpadů vzniklých při provádění díla;</w:t>
      </w:r>
    </w:p>
    <w:p w14:paraId="73A104E7" w14:textId="77777777" w:rsidR="00FC7879" w:rsidRDefault="00390A14">
      <w:pPr>
        <w:numPr>
          <w:ilvl w:val="0"/>
          <w:numId w:val="20"/>
        </w:numPr>
        <w:tabs>
          <w:tab w:val="left" w:pos="426"/>
          <w:tab w:val="left" w:pos="851"/>
          <w:tab w:val="left" w:pos="1134"/>
        </w:tabs>
        <w:spacing w:before="80"/>
        <w:ind w:left="851" w:hanging="425"/>
        <w:jc w:val="both"/>
      </w:pPr>
      <w:r>
        <w:rPr>
          <w:rFonts w:cs="Arial"/>
        </w:rPr>
        <w:t>veškerou další dokumentaci, uvedenou v čl. 1 odst. 5 této smlouvy.</w:t>
      </w:r>
    </w:p>
    <w:p w14:paraId="0346138C" w14:textId="77777777" w:rsidR="00FC7879" w:rsidRDefault="00390A14">
      <w:pPr>
        <w:tabs>
          <w:tab w:val="left" w:pos="426"/>
          <w:tab w:val="left" w:pos="851"/>
          <w:tab w:val="left" w:pos="1134"/>
        </w:tabs>
        <w:spacing w:before="80"/>
        <w:ind w:left="426"/>
        <w:jc w:val="both"/>
      </w:pPr>
      <w:r>
        <w:rPr>
          <w:rFonts w:cs="Arial"/>
        </w:rPr>
        <w:t xml:space="preserve">Veškerá dokumentace musí být předána v českém jazyce, pokud nebude dohodnuto jinak. </w:t>
      </w:r>
    </w:p>
    <w:p w14:paraId="32689EA1" w14:textId="77777777" w:rsidR="00FC7879" w:rsidRDefault="00FC7879">
      <w:pPr>
        <w:tabs>
          <w:tab w:val="left" w:pos="426"/>
          <w:tab w:val="left" w:pos="851"/>
          <w:tab w:val="left" w:pos="1134"/>
        </w:tabs>
        <w:ind w:left="426" w:hanging="426"/>
        <w:jc w:val="both"/>
        <w:rPr>
          <w:rFonts w:cs="Arial"/>
        </w:rPr>
      </w:pPr>
    </w:p>
    <w:p w14:paraId="729A45E1" w14:textId="77777777" w:rsidR="00FC7879" w:rsidRDefault="00390A14">
      <w:pPr>
        <w:numPr>
          <w:ilvl w:val="0"/>
          <w:numId w:val="15"/>
        </w:numPr>
        <w:tabs>
          <w:tab w:val="left" w:pos="426"/>
          <w:tab w:val="left" w:pos="851"/>
          <w:tab w:val="left" w:pos="1134"/>
        </w:tabs>
        <w:ind w:left="426" w:hanging="426"/>
        <w:jc w:val="both"/>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14:paraId="2377ACD8" w14:textId="77777777" w:rsidR="00FC7879" w:rsidRDefault="00FC7879">
      <w:pPr>
        <w:tabs>
          <w:tab w:val="left" w:pos="426"/>
          <w:tab w:val="left" w:pos="851"/>
          <w:tab w:val="left" w:pos="1134"/>
        </w:tabs>
        <w:jc w:val="both"/>
        <w:rPr>
          <w:rFonts w:cs="Arial"/>
        </w:rPr>
      </w:pPr>
    </w:p>
    <w:p w14:paraId="412EA7B8" w14:textId="77777777" w:rsidR="00FC7879" w:rsidRDefault="00FC7879">
      <w:pPr>
        <w:tabs>
          <w:tab w:val="left" w:pos="426"/>
          <w:tab w:val="left" w:pos="851"/>
          <w:tab w:val="left" w:pos="1134"/>
        </w:tabs>
        <w:jc w:val="both"/>
        <w:rPr>
          <w:rFonts w:cs="Arial"/>
        </w:rPr>
      </w:pPr>
    </w:p>
    <w:p w14:paraId="35E52219" w14:textId="77777777" w:rsidR="00FC7879" w:rsidRDefault="00390A14">
      <w:pPr>
        <w:tabs>
          <w:tab w:val="left" w:pos="426"/>
          <w:tab w:val="left" w:pos="851"/>
          <w:tab w:val="left" w:pos="1134"/>
        </w:tabs>
        <w:jc w:val="center"/>
      </w:pPr>
      <w:r>
        <w:rPr>
          <w:rFonts w:cs="Arial"/>
          <w:b/>
        </w:rPr>
        <w:t>Čl. 11</w:t>
      </w:r>
    </w:p>
    <w:p w14:paraId="3259F445" w14:textId="77777777" w:rsidR="00FC7879" w:rsidRDefault="00390A14">
      <w:pPr>
        <w:tabs>
          <w:tab w:val="left" w:pos="426"/>
          <w:tab w:val="left" w:pos="851"/>
          <w:tab w:val="left" w:pos="1134"/>
        </w:tabs>
        <w:jc w:val="center"/>
      </w:pPr>
      <w:r>
        <w:rPr>
          <w:rFonts w:cs="Arial"/>
          <w:b/>
        </w:rPr>
        <w:t>Vlastnictví k dílu a odpovědnost za škodu</w:t>
      </w:r>
    </w:p>
    <w:p w14:paraId="3FFCD714" w14:textId="77777777" w:rsidR="00FC7879" w:rsidRDefault="00FC7879">
      <w:pPr>
        <w:tabs>
          <w:tab w:val="left" w:pos="426"/>
          <w:tab w:val="left" w:pos="851"/>
          <w:tab w:val="left" w:pos="1134"/>
        </w:tabs>
        <w:jc w:val="both"/>
        <w:rPr>
          <w:rFonts w:cs="Arial"/>
        </w:rPr>
      </w:pPr>
    </w:p>
    <w:p w14:paraId="61D3F633" w14:textId="77777777" w:rsidR="00FC7879" w:rsidRDefault="00390A14">
      <w:pPr>
        <w:numPr>
          <w:ilvl w:val="0"/>
          <w:numId w:val="2"/>
        </w:numPr>
        <w:tabs>
          <w:tab w:val="left" w:pos="426"/>
          <w:tab w:val="left" w:pos="851"/>
          <w:tab w:val="left" w:pos="1134"/>
        </w:tabs>
        <w:ind w:left="426" w:hanging="426"/>
        <w:jc w:val="both"/>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14:paraId="1B98FDDD" w14:textId="77777777" w:rsidR="00FC7879" w:rsidRDefault="00FC7879">
      <w:pPr>
        <w:tabs>
          <w:tab w:val="left" w:pos="426"/>
          <w:tab w:val="left" w:pos="851"/>
          <w:tab w:val="left" w:pos="1134"/>
        </w:tabs>
        <w:ind w:left="426" w:hanging="426"/>
        <w:jc w:val="both"/>
        <w:rPr>
          <w:rFonts w:cs="Arial"/>
        </w:rPr>
      </w:pPr>
    </w:p>
    <w:p w14:paraId="574FBA03" w14:textId="77777777" w:rsidR="00FC7879" w:rsidRDefault="00390A14">
      <w:pPr>
        <w:numPr>
          <w:ilvl w:val="0"/>
          <w:numId w:val="2"/>
        </w:numPr>
        <w:tabs>
          <w:tab w:val="left" w:pos="426"/>
          <w:tab w:val="left" w:pos="851"/>
          <w:tab w:val="left" w:pos="1134"/>
        </w:tabs>
        <w:ind w:left="426" w:hanging="426"/>
        <w:jc w:val="both"/>
      </w:pPr>
      <w:r>
        <w:rPr>
          <w:rFonts w:cs="Arial"/>
        </w:rPr>
        <w:lastRenderedPageBreak/>
        <w:t xml:space="preserve">Od okamžiku převzetí staveniště od objednatele až do dne konečného předání a převzetí díla nese zhotovitel nebezpečí vzniku škody na věci (ztráta, odcizení, zničení, poškození, živelná </w:t>
      </w:r>
      <w:proofErr w:type="gramStart"/>
      <w:r>
        <w:rPr>
          <w:rFonts w:cs="Arial"/>
        </w:rPr>
        <w:t>pohroma,</w:t>
      </w:r>
      <w:proofErr w:type="gramEnd"/>
      <w:r>
        <w:rPr>
          <w:rFonts w:cs="Arial"/>
        </w:rPr>
        <w:t xml:space="preserve"> apod.) na prováděném díle.</w:t>
      </w:r>
    </w:p>
    <w:p w14:paraId="289FDDCF" w14:textId="77777777" w:rsidR="00FC7879" w:rsidRDefault="00FC7879">
      <w:pPr>
        <w:tabs>
          <w:tab w:val="left" w:pos="426"/>
          <w:tab w:val="left" w:pos="851"/>
          <w:tab w:val="left" w:pos="1134"/>
        </w:tabs>
        <w:ind w:left="426" w:hanging="426"/>
        <w:jc w:val="both"/>
        <w:rPr>
          <w:rFonts w:cs="Arial"/>
        </w:rPr>
      </w:pPr>
    </w:p>
    <w:p w14:paraId="180D0413" w14:textId="77777777" w:rsidR="00FC7879" w:rsidRDefault="00390A14">
      <w:pPr>
        <w:numPr>
          <w:ilvl w:val="0"/>
          <w:numId w:val="2"/>
        </w:numPr>
        <w:tabs>
          <w:tab w:val="left" w:pos="426"/>
          <w:tab w:val="left" w:pos="851"/>
          <w:tab w:val="left" w:pos="1134"/>
        </w:tabs>
        <w:ind w:left="426" w:hanging="426"/>
        <w:jc w:val="both"/>
      </w:pPr>
      <w:r>
        <w:rPr>
          <w:rFonts w:cs="Arial"/>
        </w:rPr>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14:paraId="46621762" w14:textId="77777777" w:rsidR="00FC7879" w:rsidRDefault="00FC7879">
      <w:pPr>
        <w:tabs>
          <w:tab w:val="left" w:pos="426"/>
          <w:tab w:val="left" w:pos="851"/>
          <w:tab w:val="left" w:pos="1134"/>
        </w:tabs>
        <w:jc w:val="both"/>
        <w:rPr>
          <w:rFonts w:cs="Arial"/>
        </w:rPr>
      </w:pPr>
    </w:p>
    <w:p w14:paraId="3C27D335" w14:textId="77777777" w:rsidR="00FC7879" w:rsidRDefault="00390A14">
      <w:pPr>
        <w:numPr>
          <w:ilvl w:val="0"/>
          <w:numId w:val="2"/>
        </w:numPr>
        <w:tabs>
          <w:tab w:val="left" w:pos="426"/>
          <w:tab w:val="left" w:pos="851"/>
          <w:tab w:val="left" w:pos="1134"/>
        </w:tabs>
        <w:ind w:left="426" w:hanging="426"/>
        <w:jc w:val="both"/>
      </w:pPr>
      <w:r>
        <w:rPr>
          <w:rFonts w:cs="Arial"/>
        </w:rPr>
        <w:t xml:space="preserve">Zhotovitel nese odpovědnost za škodu způsobenou objednateli, přičemž za škodu se považuje mimo jiné též: </w:t>
      </w:r>
    </w:p>
    <w:p w14:paraId="5EDE7277" w14:textId="77777777" w:rsidR="00FC7879" w:rsidRDefault="00390A14">
      <w:pPr>
        <w:numPr>
          <w:ilvl w:val="0"/>
          <w:numId w:val="3"/>
        </w:numPr>
        <w:tabs>
          <w:tab w:val="clear" w:pos="709"/>
          <w:tab w:val="left" w:pos="851"/>
          <w:tab w:val="left" w:pos="1134"/>
        </w:tabs>
        <w:ind w:firstLine="66"/>
        <w:jc w:val="both"/>
      </w:pPr>
      <w:r>
        <w:rPr>
          <w:rFonts w:cs="Arial"/>
        </w:rPr>
        <w:t>nepřiznání, krácení nebo vratka finanční podpory / dotace z důvodů zapříčiněných zhotovitelem, a to vč. penále a pokut;</w:t>
      </w:r>
    </w:p>
    <w:p w14:paraId="16DA33BF" w14:textId="77777777" w:rsidR="00FC7879" w:rsidRDefault="00390A14">
      <w:pPr>
        <w:numPr>
          <w:ilvl w:val="0"/>
          <w:numId w:val="3"/>
        </w:numPr>
        <w:tabs>
          <w:tab w:val="clear" w:pos="709"/>
          <w:tab w:val="left" w:pos="851"/>
          <w:tab w:val="left" w:pos="1134"/>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14:paraId="4BFFEB2C" w14:textId="77777777" w:rsidR="00FC7879" w:rsidRDefault="00390A14">
      <w:pPr>
        <w:numPr>
          <w:ilvl w:val="0"/>
          <w:numId w:val="3"/>
        </w:numPr>
        <w:tabs>
          <w:tab w:val="clear" w:pos="709"/>
          <w:tab w:val="left" w:pos="851"/>
          <w:tab w:val="left" w:pos="1134"/>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14:paraId="33EDC715" w14:textId="77777777" w:rsidR="00FC7879" w:rsidRDefault="00FC7879">
      <w:pPr>
        <w:tabs>
          <w:tab w:val="left" w:pos="426"/>
          <w:tab w:val="left" w:pos="851"/>
          <w:tab w:val="left" w:pos="1134"/>
        </w:tabs>
        <w:jc w:val="both"/>
        <w:rPr>
          <w:rFonts w:cs="Arial"/>
        </w:rPr>
      </w:pPr>
    </w:p>
    <w:p w14:paraId="43FB5123" w14:textId="77777777" w:rsidR="00FC7879" w:rsidRDefault="00FC7879">
      <w:pPr>
        <w:tabs>
          <w:tab w:val="left" w:pos="426"/>
          <w:tab w:val="left" w:pos="851"/>
          <w:tab w:val="left" w:pos="1134"/>
        </w:tabs>
        <w:jc w:val="both"/>
        <w:rPr>
          <w:rFonts w:cs="Arial"/>
        </w:rPr>
      </w:pPr>
    </w:p>
    <w:p w14:paraId="1B6483C2" w14:textId="77777777" w:rsidR="00FC7879" w:rsidRDefault="00390A14">
      <w:pPr>
        <w:tabs>
          <w:tab w:val="left" w:pos="426"/>
          <w:tab w:val="left" w:pos="851"/>
          <w:tab w:val="left" w:pos="1134"/>
        </w:tabs>
        <w:jc w:val="center"/>
      </w:pPr>
      <w:r>
        <w:rPr>
          <w:rFonts w:cs="Arial"/>
          <w:b/>
        </w:rPr>
        <w:t>Čl. 12</w:t>
      </w:r>
    </w:p>
    <w:p w14:paraId="7A1F6D5C" w14:textId="77777777" w:rsidR="00FC7879" w:rsidRDefault="00390A14">
      <w:pPr>
        <w:tabs>
          <w:tab w:val="left" w:pos="426"/>
          <w:tab w:val="left" w:pos="851"/>
          <w:tab w:val="left" w:pos="1134"/>
        </w:tabs>
        <w:jc w:val="center"/>
      </w:pPr>
      <w:r>
        <w:rPr>
          <w:rFonts w:cs="Arial"/>
          <w:b/>
        </w:rPr>
        <w:t>Odstoupení od smlouvy, podstatné porušení smlouvy, smluvní pokuty</w:t>
      </w:r>
    </w:p>
    <w:p w14:paraId="22B351FE" w14:textId="77777777" w:rsidR="00FC7879" w:rsidRDefault="00FC7879">
      <w:pPr>
        <w:tabs>
          <w:tab w:val="left" w:pos="426"/>
          <w:tab w:val="left" w:pos="851"/>
          <w:tab w:val="left" w:pos="1134"/>
        </w:tabs>
        <w:jc w:val="both"/>
        <w:rPr>
          <w:rFonts w:cs="Arial"/>
        </w:rPr>
      </w:pPr>
    </w:p>
    <w:p w14:paraId="545D4295" w14:textId="77777777" w:rsidR="00FC7879" w:rsidRDefault="00390A14">
      <w:pPr>
        <w:numPr>
          <w:ilvl w:val="0"/>
          <w:numId w:val="16"/>
        </w:numPr>
        <w:tabs>
          <w:tab w:val="left" w:pos="426"/>
          <w:tab w:val="left" w:pos="851"/>
          <w:tab w:val="left" w:pos="1134"/>
        </w:tabs>
        <w:ind w:left="426" w:hanging="426"/>
        <w:jc w:val="both"/>
      </w:pPr>
      <w:r>
        <w:rPr>
          <w:rFonts w:cs="Arial"/>
        </w:rPr>
        <w:t xml:space="preserve">Za podstatné porušení smluvních povinností, zakládající právo objednatele k odstoupení od této smlouvy, se považují tyto skutečnosti: </w:t>
      </w:r>
    </w:p>
    <w:p w14:paraId="18D028A5" w14:textId="77777777" w:rsidR="00FC7879" w:rsidRDefault="00390A14">
      <w:pPr>
        <w:numPr>
          <w:ilvl w:val="0"/>
          <w:numId w:val="13"/>
        </w:numPr>
        <w:tabs>
          <w:tab w:val="left" w:pos="426"/>
          <w:tab w:val="left" w:pos="851"/>
          <w:tab w:val="left" w:pos="1134"/>
        </w:tabs>
        <w:spacing w:before="80"/>
        <w:ind w:left="851" w:hanging="425"/>
        <w:jc w:val="both"/>
      </w:pPr>
      <w:r>
        <w:rPr>
          <w:rFonts w:cs="Arial"/>
        </w:rPr>
        <w:t>nezahájení prací z důvodů na straně zhotovitele ani do 6 pracovních dnů od sjednaného termínu zahájení prací;</w:t>
      </w:r>
    </w:p>
    <w:p w14:paraId="04B4059B" w14:textId="77777777" w:rsidR="00FC7879" w:rsidRDefault="00390A14">
      <w:pPr>
        <w:numPr>
          <w:ilvl w:val="0"/>
          <w:numId w:val="13"/>
        </w:numPr>
        <w:tabs>
          <w:tab w:val="left" w:pos="426"/>
          <w:tab w:val="left" w:pos="851"/>
          <w:tab w:val="left" w:pos="1134"/>
        </w:tabs>
        <w:spacing w:before="80"/>
        <w:ind w:left="851" w:hanging="425"/>
        <w:jc w:val="both"/>
      </w:pPr>
      <w:r>
        <w:rPr>
          <w:rFonts w:cs="Arial"/>
        </w:rPr>
        <w:t>prodlení zhotovitele s dokončením díla delší jak 30 dnů;</w:t>
      </w:r>
    </w:p>
    <w:p w14:paraId="0947BF9D" w14:textId="77777777" w:rsidR="00FC7879" w:rsidRDefault="00390A14">
      <w:pPr>
        <w:numPr>
          <w:ilvl w:val="0"/>
          <w:numId w:val="13"/>
        </w:numPr>
        <w:tabs>
          <w:tab w:val="left" w:pos="426"/>
          <w:tab w:val="left" w:pos="851"/>
          <w:tab w:val="left" w:pos="1134"/>
        </w:tabs>
        <w:spacing w:before="80"/>
        <w:ind w:left="851" w:hanging="425"/>
        <w:jc w:val="both"/>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14:paraId="208E9545" w14:textId="77777777" w:rsidR="00FC7879" w:rsidRDefault="00390A14">
      <w:pPr>
        <w:tabs>
          <w:tab w:val="left" w:pos="500"/>
          <w:tab w:val="left" w:pos="851"/>
          <w:tab w:val="left" w:pos="1134"/>
        </w:tabs>
        <w:spacing w:before="80"/>
        <w:ind w:left="500" w:hanging="500"/>
        <w:jc w:val="both"/>
        <w:rPr>
          <w:rFonts w:cs="Arial"/>
        </w:rPr>
      </w:pPr>
      <w:r>
        <w:rPr>
          <w:rFonts w:cs="Arial"/>
        </w:rPr>
        <w:tab/>
        <w:t>V případě odstoupení od smlouvy dle tohoto odstavce nevzniká zhotoviteli nárok na náhradu škody.</w:t>
      </w:r>
    </w:p>
    <w:p w14:paraId="19014A7D" w14:textId="77777777" w:rsidR="00FC7879" w:rsidRDefault="00FC7879">
      <w:pPr>
        <w:tabs>
          <w:tab w:val="left" w:pos="500"/>
          <w:tab w:val="left" w:pos="851"/>
          <w:tab w:val="left" w:pos="1134"/>
        </w:tabs>
        <w:spacing w:before="80"/>
        <w:ind w:left="500" w:hanging="500"/>
        <w:jc w:val="both"/>
        <w:rPr>
          <w:rFonts w:cs="Arial"/>
        </w:rPr>
      </w:pPr>
    </w:p>
    <w:p w14:paraId="61936FC1" w14:textId="77777777" w:rsidR="00FC7879" w:rsidRDefault="00390A14">
      <w:pPr>
        <w:numPr>
          <w:ilvl w:val="0"/>
          <w:numId w:val="16"/>
        </w:numPr>
        <w:tabs>
          <w:tab w:val="left" w:pos="500"/>
          <w:tab w:val="left" w:pos="720"/>
          <w:tab w:val="left" w:pos="851"/>
          <w:tab w:val="left" w:pos="1134"/>
        </w:tabs>
        <w:spacing w:before="80"/>
        <w:ind w:left="500" w:hanging="500"/>
        <w:jc w:val="both"/>
      </w:pPr>
      <w:r>
        <w:rPr>
          <w:rFonts w:cs="Arial"/>
        </w:rPr>
        <w:t>Dále je objednatel oprávněn od této smlouvy odstoupit ze zákonných důvodů v případě, že z viny zhotovitele dojde k porušení některého ze zákonných ustanovení, např. k porušení některého z ustanovení zákona o zadávání veřejných zakázek, či jiného obecně závazného právního předpisu, nebo uvede objednatele v omyl.</w:t>
      </w:r>
    </w:p>
    <w:p w14:paraId="703330DA" w14:textId="77777777" w:rsidR="00FC7879" w:rsidRDefault="00390A14">
      <w:pPr>
        <w:tabs>
          <w:tab w:val="left" w:pos="500"/>
          <w:tab w:val="left" w:pos="851"/>
          <w:tab w:val="left" w:pos="1134"/>
        </w:tabs>
        <w:spacing w:before="80"/>
        <w:ind w:left="500" w:hanging="500"/>
        <w:jc w:val="both"/>
      </w:pPr>
      <w:r>
        <w:rPr>
          <w:rFonts w:cs="Arial"/>
        </w:rPr>
        <w:tab/>
        <w:t>V případě odstoupení od smlouvy podle tohoto odstavce nevzniká zhotoviteli nárok na náhradu škody.</w:t>
      </w:r>
    </w:p>
    <w:p w14:paraId="76E6110E" w14:textId="77777777" w:rsidR="00FC7879" w:rsidRDefault="00FC7879">
      <w:pPr>
        <w:tabs>
          <w:tab w:val="left" w:pos="426"/>
          <w:tab w:val="left" w:pos="851"/>
          <w:tab w:val="left" w:pos="1134"/>
        </w:tabs>
        <w:jc w:val="both"/>
        <w:rPr>
          <w:rFonts w:cs="Arial"/>
        </w:rPr>
      </w:pPr>
    </w:p>
    <w:p w14:paraId="73293BA5" w14:textId="77777777" w:rsidR="00FC7879" w:rsidRDefault="00390A14">
      <w:pPr>
        <w:numPr>
          <w:ilvl w:val="0"/>
          <w:numId w:val="16"/>
        </w:numPr>
        <w:tabs>
          <w:tab w:val="left" w:pos="426"/>
          <w:tab w:val="left" w:pos="851"/>
          <w:tab w:val="left" w:pos="1134"/>
        </w:tabs>
        <w:ind w:left="426" w:hanging="426"/>
        <w:jc w:val="both"/>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14:paraId="0FE228FF" w14:textId="77777777" w:rsidR="00FC7879" w:rsidRDefault="00FC7879">
      <w:pPr>
        <w:tabs>
          <w:tab w:val="left" w:pos="426"/>
          <w:tab w:val="left" w:pos="851"/>
          <w:tab w:val="left" w:pos="1134"/>
        </w:tabs>
        <w:jc w:val="both"/>
        <w:rPr>
          <w:rFonts w:cs="Arial"/>
        </w:rPr>
      </w:pPr>
    </w:p>
    <w:p w14:paraId="724B8272" w14:textId="77777777" w:rsidR="00FC7879" w:rsidRDefault="00390A14">
      <w:pPr>
        <w:numPr>
          <w:ilvl w:val="0"/>
          <w:numId w:val="16"/>
        </w:numPr>
        <w:tabs>
          <w:tab w:val="left" w:pos="426"/>
          <w:tab w:val="left" w:pos="851"/>
          <w:tab w:val="left" w:pos="1134"/>
        </w:tabs>
        <w:ind w:left="426" w:hanging="426"/>
        <w:jc w:val="both"/>
      </w:pPr>
      <w:r>
        <w:rPr>
          <w:rFonts w:cs="Arial"/>
        </w:rPr>
        <w:t>Odstoupení od smlouvy musí být učiněno písemně a jeho účinnost nastává okamžikem jeho doručení druhé straně.</w:t>
      </w:r>
    </w:p>
    <w:p w14:paraId="55D83803" w14:textId="77777777" w:rsidR="00FC7879" w:rsidRDefault="00FC7879">
      <w:pPr>
        <w:tabs>
          <w:tab w:val="left" w:pos="426"/>
          <w:tab w:val="left" w:pos="851"/>
          <w:tab w:val="left" w:pos="1134"/>
        </w:tabs>
        <w:ind w:left="426" w:hanging="426"/>
        <w:jc w:val="both"/>
        <w:rPr>
          <w:rFonts w:cs="Arial"/>
        </w:rPr>
      </w:pPr>
    </w:p>
    <w:p w14:paraId="62E9BACE" w14:textId="77777777" w:rsidR="00FC7879" w:rsidRDefault="00390A14">
      <w:pPr>
        <w:numPr>
          <w:ilvl w:val="0"/>
          <w:numId w:val="16"/>
        </w:numPr>
        <w:tabs>
          <w:tab w:val="left" w:pos="426"/>
          <w:tab w:val="left" w:pos="851"/>
          <w:tab w:val="left" w:pos="1134"/>
        </w:tabs>
        <w:ind w:left="426" w:hanging="426"/>
        <w:jc w:val="both"/>
      </w:pPr>
      <w:r>
        <w:rPr>
          <w:rFonts w:cs="Arial"/>
        </w:rPr>
        <w:t>Smluvní pokuty jsou stanoveny takto:</w:t>
      </w:r>
    </w:p>
    <w:p w14:paraId="3BB06A5F" w14:textId="77777777" w:rsidR="00FC7879" w:rsidRPr="00107C2F" w:rsidRDefault="00390A14">
      <w:pPr>
        <w:numPr>
          <w:ilvl w:val="0"/>
          <w:numId w:val="27"/>
        </w:numPr>
        <w:jc w:val="both"/>
      </w:pPr>
      <w:r>
        <w:lastRenderedPageBreak/>
        <w:t xml:space="preserve">při prodlení zhotovitele s předáním díla objednateli ve sjednaném termínu vyúčtuje objednatel zhotoviteli smluvní pokutu ve výši 0,1% ze sjednané ceny díla za každý i započatý </w:t>
      </w:r>
      <w:r w:rsidRPr="00107C2F">
        <w:t>den prodlení až do předání a převzetí;</w:t>
      </w:r>
    </w:p>
    <w:p w14:paraId="79ED89D0" w14:textId="77777777" w:rsidR="00FC7879" w:rsidRPr="00107C2F" w:rsidRDefault="00390A14">
      <w:pPr>
        <w:numPr>
          <w:ilvl w:val="0"/>
          <w:numId w:val="27"/>
        </w:numPr>
        <w:jc w:val="both"/>
      </w:pPr>
      <w:r w:rsidRPr="00107C2F">
        <w:t>při prodlení zhotovitele se zahájením prací na díle zhotovitelem vyúčtuje objednatel zhotoviteli smluvní pokutu ve výši 1.000,- Kč za každý i započatý den prodlení;</w:t>
      </w:r>
    </w:p>
    <w:p w14:paraId="28CCDF75" w14:textId="77777777" w:rsidR="00FC7879" w:rsidRDefault="00390A14">
      <w:pPr>
        <w:numPr>
          <w:ilvl w:val="0"/>
          <w:numId w:val="27"/>
        </w:numPr>
        <w:jc w:val="both"/>
      </w:pPr>
      <w:r w:rsidRPr="00107C2F">
        <w:t>při prodlení zhotovitele s odstraňováním vad a nedodělků v termínech uvedených v zápisu o předání a převzetí vyúčtuje</w:t>
      </w:r>
      <w:r>
        <w:t xml:space="preserve"> objednatel zhotoviteli smluvní pokutu ve výši 1.000,- Kč za každý nedodělek nebo vadu a každý i započatý den prodlení;</w:t>
      </w:r>
    </w:p>
    <w:p w14:paraId="56A55EC0" w14:textId="77777777" w:rsidR="00FC7879" w:rsidRDefault="00390A14">
      <w:pPr>
        <w:numPr>
          <w:ilvl w:val="0"/>
          <w:numId w:val="27"/>
        </w:numPr>
        <w:jc w:val="both"/>
      </w:pPr>
      <w:r>
        <w:t>při prodlení zhotovitele s odstraňováním reklamovaných vad v termínech dle této smlouvy vyúčtuje objednatel zhotoviteli smluvní pokutu ve výši 1000,- Kč za každou vadu a každý i započatý den prodlení;</w:t>
      </w:r>
    </w:p>
    <w:p w14:paraId="2130BE06" w14:textId="77777777" w:rsidR="00FC7879" w:rsidRDefault="00390A14">
      <w:pPr>
        <w:numPr>
          <w:ilvl w:val="0"/>
          <w:numId w:val="27"/>
        </w:numPr>
        <w:jc w:val="both"/>
      </w:pPr>
      <w:r>
        <w:t>v případě prodlení se splatností faktury má zhotovitel právo vyúčtovat objednateli smluvní pokutu ve výši 0,1 % z dlužné částky za každý i započatý den prodlení;</w:t>
      </w:r>
    </w:p>
    <w:p w14:paraId="65F6B096" w14:textId="77777777" w:rsidR="00FC7879" w:rsidRDefault="00390A14">
      <w:pPr>
        <w:numPr>
          <w:ilvl w:val="0"/>
          <w:numId w:val="27"/>
        </w:numPr>
        <w:jc w:val="both"/>
      </w:pPr>
      <w:r>
        <w:t>při bezdůvodném prodlení objednatele s převzetím dokončeného díla bez vad a nedodělků má zhotovitel právo vyúčtovat objednateli smluvní pokutu ve výši 1.000,- Kč za každý i započatý den prodlení;</w:t>
      </w:r>
    </w:p>
    <w:p w14:paraId="43E1647A" w14:textId="77777777" w:rsidR="00FC7879" w:rsidRDefault="00390A14">
      <w:pPr>
        <w:numPr>
          <w:ilvl w:val="0"/>
          <w:numId w:val="27"/>
        </w:numPr>
        <w:jc w:val="both"/>
      </w:pPr>
      <w:r>
        <w:t>v případě, že zhotovitel změní bez souhlasu objednatele osobu stavbyvedoucího, vyúčtuje objednatel zhotoviteli smluvní pokutu ve výši 5.000,- Kč za každou jednotlivou, objednatelem neodsouhlasenou změnu;</w:t>
      </w:r>
    </w:p>
    <w:p w14:paraId="38D86B12" w14:textId="77777777" w:rsidR="00FC7879" w:rsidRDefault="00390A14">
      <w:pPr>
        <w:numPr>
          <w:ilvl w:val="0"/>
          <w:numId w:val="27"/>
        </w:numPr>
        <w:jc w:val="both"/>
      </w:pPr>
      <w:r>
        <w:t xml:space="preserve">v případě, že zhotovitel změní </w:t>
      </w:r>
      <w:proofErr w:type="spellStart"/>
      <w:r>
        <w:t>podzhotovitele</w:t>
      </w:r>
      <w:proofErr w:type="spellEnd"/>
      <w:r>
        <w:t xml:space="preserve"> v rozporu s čl. 8, odst. 6 této smlouvy, vyúčtuje objednatel zhotoviteli smluvní pokutu ve výši 5.000,- Kč za každou jednotlivou změnu. Dále je zhotovitel povinen uhradit veškeré škody, které objednateli vzniknou v důsledku porušení podmínek poskytovatele finanční podpory z tohoto důvodu. Za škodu se v tomto případě považuje i krácení finanční podpory či vyměření pokuty objednateli z tohoto důvodu; </w:t>
      </w:r>
    </w:p>
    <w:p w14:paraId="619067B4" w14:textId="77777777" w:rsidR="00FC7879" w:rsidRDefault="00390A14">
      <w:pPr>
        <w:numPr>
          <w:ilvl w:val="0"/>
          <w:numId w:val="27"/>
        </w:numPr>
        <w:jc w:val="both"/>
      </w:pPr>
      <w:bookmarkStart w:id="6" w:name="__DdeLink__784_702518996"/>
      <w:r>
        <w:t>při nedodržení pokynů koordinátora BOZP vyúčtuje objednatel zhotoviteli smluvní pokutu výši 3.000,- Kč za každé jednotlivé nedodržení pokynu koordinátora BOZP;</w:t>
      </w:r>
      <w:bookmarkEnd w:id="6"/>
      <w:r>
        <w:t xml:space="preserve"> </w:t>
      </w:r>
    </w:p>
    <w:p w14:paraId="7BE7603E" w14:textId="77777777" w:rsidR="00FC7879" w:rsidRDefault="00390A14">
      <w:pPr>
        <w:numPr>
          <w:ilvl w:val="0"/>
          <w:numId w:val="27"/>
        </w:numPr>
        <w:jc w:val="both"/>
      </w:pPr>
      <w:r>
        <w:t>při nedodržení pokynů technického dozoru stavebníka zapsaných ve stavebním deníku má objednatel právo vyúčtovat zhotoviteli smluvní pokutu výši 3.000,- Kč za každé jednotlivé nedodržení pokynu technického dozoru stavebníka, a to i opakovaně;</w:t>
      </w:r>
    </w:p>
    <w:p w14:paraId="76643463" w14:textId="77777777" w:rsidR="00FC7879" w:rsidRDefault="00390A14">
      <w:pPr>
        <w:numPr>
          <w:ilvl w:val="0"/>
          <w:numId w:val="27"/>
        </w:numPr>
        <w:jc w:val="both"/>
      </w:pPr>
      <w:r>
        <w:t xml:space="preserve">při neoznačení stavby dle čl.1, odst. 6, </w:t>
      </w:r>
      <w:proofErr w:type="spellStart"/>
      <w:proofErr w:type="gramStart"/>
      <w:r>
        <w:t>písm.f</w:t>
      </w:r>
      <w:proofErr w:type="spellEnd"/>
      <w:proofErr w:type="gramEnd"/>
      <w:r>
        <w:t>) této smlouvy má objednatel právo vyúčtovat zhotoviteli smluvní pokutu ve výši 1.000,-Kč za každý i započatý den, kdy nebyla stavba řádně označena;</w:t>
      </w:r>
    </w:p>
    <w:p w14:paraId="7D3AC28E" w14:textId="77777777" w:rsidR="00FC7879" w:rsidRDefault="00390A14">
      <w:pPr>
        <w:numPr>
          <w:ilvl w:val="0"/>
          <w:numId w:val="27"/>
        </w:numPr>
        <w:jc w:val="both"/>
      </w:pPr>
      <w:r>
        <w:t>pokud zhotovitel nepředloží objednateli kopie pojistných smluv v termínu a obsahem uvedeným v čl. 15, odst. 1 této smlouvy, vyúčtuje objednatel zhotoviteli smluvní pokutu ve výši 5.000,- Kč;</w:t>
      </w:r>
    </w:p>
    <w:p w14:paraId="5246C6E2" w14:textId="77777777" w:rsidR="00FC7879" w:rsidRDefault="00390A14">
      <w:pPr>
        <w:numPr>
          <w:ilvl w:val="0"/>
          <w:numId w:val="27"/>
        </w:numPr>
        <w:jc w:val="both"/>
      </w:pPr>
      <w:r>
        <w:t xml:space="preserve">pokud zhotovitel nepředloží objednateli údaje dle čl. 8, odst. 23 této smlouvy, vyúčtuje objednatel zhotoviteli smluvní pokutu ve výši 5.000,-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14:paraId="0048AB57" w14:textId="77777777" w:rsidR="00FC7879" w:rsidRDefault="00390A14">
      <w:pPr>
        <w:numPr>
          <w:ilvl w:val="0"/>
          <w:numId w:val="27"/>
        </w:numPr>
        <w:jc w:val="both"/>
      </w:pPr>
      <w:r>
        <w:t xml:space="preserve">pokud zhotovitel nebude řádně udržovat na staveništi a jeho okolí pořádek (dle ustanovení čl. 1, odst. 6, písm. c) a čl. 8, odst. 13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14:paraId="7EE1D6E8" w14:textId="77777777" w:rsidR="00FC7879" w:rsidRDefault="00390A14">
      <w:pPr>
        <w:numPr>
          <w:ilvl w:val="0"/>
          <w:numId w:val="27"/>
        </w:numPr>
        <w:jc w:val="both"/>
      </w:pPr>
      <w:r>
        <w:t xml:space="preserve">v případě, že objednatel odstoupí od smlouvy z důvodu uvedeného v čl. 12, odst. 1, písm. a) a c) této smlouvy, je zhotovitel povinen uhradit objednateli smluvní pokutu ve výši </w:t>
      </w:r>
      <w:r>
        <w:rPr>
          <w:color w:val="000000"/>
        </w:rPr>
        <w:t>100.000</w:t>
      </w:r>
      <w:r>
        <w:t xml:space="preserve">,- Kč. </w:t>
      </w:r>
    </w:p>
    <w:p w14:paraId="38FE8C3A" w14:textId="77777777" w:rsidR="00FC7879" w:rsidRDefault="00FC7879">
      <w:pPr>
        <w:tabs>
          <w:tab w:val="left" w:pos="426"/>
          <w:tab w:val="left" w:pos="851"/>
          <w:tab w:val="left" w:pos="1134"/>
        </w:tabs>
        <w:ind w:left="426" w:hanging="426"/>
        <w:jc w:val="both"/>
        <w:rPr>
          <w:rFonts w:cs="Arial"/>
          <w:color w:val="0000FF"/>
        </w:rPr>
      </w:pPr>
    </w:p>
    <w:p w14:paraId="18565E5F" w14:textId="77777777" w:rsidR="00FC7879" w:rsidRDefault="00390A14">
      <w:pPr>
        <w:numPr>
          <w:ilvl w:val="0"/>
          <w:numId w:val="16"/>
        </w:numPr>
        <w:tabs>
          <w:tab w:val="left" w:pos="426"/>
          <w:tab w:val="left" w:pos="851"/>
          <w:tab w:val="left" w:pos="1134"/>
        </w:tabs>
        <w:ind w:left="426" w:hanging="426"/>
        <w:jc w:val="both"/>
      </w:pPr>
      <w:r>
        <w:rPr>
          <w:rFonts w:cs="Arial"/>
        </w:rPr>
        <w:t>Smluvní pokuta je splatná do 15 dnů od doručení jejího písemného vyúčtování druhé smluvní straně, případně je možno uplatněnou smluvní pokutu jednostranně započíst.</w:t>
      </w:r>
    </w:p>
    <w:p w14:paraId="446F190F" w14:textId="77777777" w:rsidR="00FC7879" w:rsidRDefault="00FC7879">
      <w:pPr>
        <w:tabs>
          <w:tab w:val="left" w:pos="426"/>
          <w:tab w:val="left" w:pos="851"/>
          <w:tab w:val="left" w:pos="1134"/>
        </w:tabs>
        <w:ind w:left="426" w:hanging="426"/>
        <w:jc w:val="both"/>
        <w:rPr>
          <w:rFonts w:cs="Arial"/>
        </w:rPr>
      </w:pPr>
    </w:p>
    <w:p w14:paraId="75213747" w14:textId="77777777" w:rsidR="00FC7879" w:rsidRDefault="00390A14">
      <w:pPr>
        <w:numPr>
          <w:ilvl w:val="0"/>
          <w:numId w:val="16"/>
        </w:numPr>
        <w:tabs>
          <w:tab w:val="left" w:pos="426"/>
          <w:tab w:val="left" w:pos="851"/>
          <w:tab w:val="left" w:pos="1134"/>
        </w:tabs>
        <w:ind w:left="426" w:hanging="426"/>
        <w:jc w:val="both"/>
      </w:pPr>
      <w:r>
        <w:rPr>
          <w:rFonts w:cs="Arial"/>
        </w:rPr>
        <w:t>Zaplacením smluvní pokuty není dotčen nárok na náhradu škody.</w:t>
      </w:r>
    </w:p>
    <w:p w14:paraId="16528F0A" w14:textId="77777777" w:rsidR="00FC7879" w:rsidRDefault="00FC7879">
      <w:pPr>
        <w:pStyle w:val="Odstavecseseznamem"/>
      </w:pPr>
    </w:p>
    <w:p w14:paraId="78462A00" w14:textId="77777777" w:rsidR="00FC7879" w:rsidRDefault="00390A14">
      <w:pPr>
        <w:numPr>
          <w:ilvl w:val="0"/>
          <w:numId w:val="16"/>
        </w:numPr>
        <w:tabs>
          <w:tab w:val="left" w:pos="426"/>
          <w:tab w:val="left" w:pos="851"/>
          <w:tab w:val="left" w:pos="1134"/>
        </w:tabs>
        <w:ind w:left="426" w:hanging="426"/>
        <w:jc w:val="both"/>
      </w:pPr>
      <w:r>
        <w:t>Vyjma případů uvedených v čl. 12, odst. 1, 2 a 3 a v čl. 13, odst. 2 této smlouvy sjednávají smluvní strany možnost zrušení této smlouvy zaplacením odstupného druhé smluvní straně ve výši 100.000,- Kč.</w:t>
      </w:r>
    </w:p>
    <w:p w14:paraId="36C64B1F" w14:textId="77777777" w:rsidR="00FC7879" w:rsidRDefault="00FC7879">
      <w:pPr>
        <w:tabs>
          <w:tab w:val="left" w:pos="426"/>
          <w:tab w:val="left" w:pos="851"/>
          <w:tab w:val="left" w:pos="1134"/>
        </w:tabs>
        <w:jc w:val="both"/>
        <w:rPr>
          <w:rFonts w:cs="Arial"/>
        </w:rPr>
      </w:pPr>
    </w:p>
    <w:p w14:paraId="703CA752" w14:textId="77777777" w:rsidR="00FC7879" w:rsidRDefault="00FC7879">
      <w:pPr>
        <w:tabs>
          <w:tab w:val="left" w:pos="426"/>
          <w:tab w:val="left" w:pos="851"/>
          <w:tab w:val="left" w:pos="1134"/>
        </w:tabs>
        <w:jc w:val="both"/>
        <w:rPr>
          <w:rFonts w:cs="Arial"/>
        </w:rPr>
      </w:pPr>
    </w:p>
    <w:p w14:paraId="61EBE46E" w14:textId="77777777" w:rsidR="00FC7879" w:rsidRDefault="00390A14">
      <w:pPr>
        <w:tabs>
          <w:tab w:val="left" w:pos="426"/>
          <w:tab w:val="left" w:pos="851"/>
          <w:tab w:val="left" w:pos="1134"/>
        </w:tabs>
        <w:jc w:val="center"/>
      </w:pPr>
      <w:r>
        <w:rPr>
          <w:rFonts w:cs="Arial"/>
          <w:b/>
        </w:rPr>
        <w:t>Čl. 13</w:t>
      </w:r>
    </w:p>
    <w:p w14:paraId="31A742AD" w14:textId="77777777" w:rsidR="00FC7879" w:rsidRDefault="00390A14">
      <w:pPr>
        <w:tabs>
          <w:tab w:val="left" w:pos="426"/>
          <w:tab w:val="left" w:pos="851"/>
          <w:tab w:val="left" w:pos="1134"/>
        </w:tabs>
        <w:jc w:val="center"/>
      </w:pPr>
      <w:r>
        <w:rPr>
          <w:rFonts w:cs="Arial"/>
          <w:b/>
        </w:rPr>
        <w:t>Vyšší moc</w:t>
      </w:r>
    </w:p>
    <w:p w14:paraId="78B5C435" w14:textId="77777777" w:rsidR="00FC7879" w:rsidRDefault="00FC7879">
      <w:pPr>
        <w:tabs>
          <w:tab w:val="left" w:pos="426"/>
          <w:tab w:val="left" w:pos="851"/>
          <w:tab w:val="left" w:pos="1134"/>
        </w:tabs>
        <w:jc w:val="both"/>
        <w:rPr>
          <w:rFonts w:cs="Arial"/>
        </w:rPr>
      </w:pPr>
    </w:p>
    <w:p w14:paraId="70350B87" w14:textId="77777777" w:rsidR="00FC7879" w:rsidRDefault="00390A14">
      <w:pPr>
        <w:numPr>
          <w:ilvl w:val="0"/>
          <w:numId w:val="7"/>
        </w:numPr>
        <w:tabs>
          <w:tab w:val="left" w:pos="426"/>
          <w:tab w:val="left" w:pos="851"/>
          <w:tab w:val="left" w:pos="1134"/>
        </w:tabs>
        <w:ind w:left="426" w:hanging="426"/>
        <w:jc w:val="both"/>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14:paraId="3E0837FF" w14:textId="77777777" w:rsidR="00FC7879" w:rsidRDefault="00FC7879">
      <w:pPr>
        <w:tabs>
          <w:tab w:val="left" w:pos="426"/>
          <w:tab w:val="left" w:pos="851"/>
          <w:tab w:val="left" w:pos="1134"/>
        </w:tabs>
        <w:ind w:left="426" w:hanging="426"/>
        <w:jc w:val="both"/>
        <w:rPr>
          <w:rFonts w:cs="Arial"/>
        </w:rPr>
      </w:pPr>
    </w:p>
    <w:p w14:paraId="5C591883" w14:textId="77777777" w:rsidR="00FC7879" w:rsidRDefault="00390A14">
      <w:pPr>
        <w:numPr>
          <w:ilvl w:val="0"/>
          <w:numId w:val="7"/>
        </w:numPr>
        <w:tabs>
          <w:tab w:val="left" w:pos="426"/>
          <w:tab w:val="left" w:pos="851"/>
          <w:tab w:val="left" w:pos="1134"/>
        </w:tabs>
        <w:ind w:left="426" w:hanging="426"/>
        <w:jc w:val="both"/>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14:paraId="610E427D" w14:textId="77777777" w:rsidR="00FC7879" w:rsidRDefault="00FC7879">
      <w:pPr>
        <w:tabs>
          <w:tab w:val="left" w:pos="426"/>
          <w:tab w:val="left" w:pos="851"/>
          <w:tab w:val="left" w:pos="1134"/>
        </w:tabs>
        <w:jc w:val="both"/>
        <w:rPr>
          <w:rFonts w:cs="Arial"/>
        </w:rPr>
      </w:pPr>
    </w:p>
    <w:p w14:paraId="7B199AA3" w14:textId="77777777" w:rsidR="00FC7879" w:rsidRDefault="00390A14">
      <w:pPr>
        <w:tabs>
          <w:tab w:val="left" w:pos="426"/>
          <w:tab w:val="left" w:pos="851"/>
          <w:tab w:val="left" w:pos="1134"/>
        </w:tabs>
        <w:jc w:val="center"/>
      </w:pPr>
      <w:r>
        <w:rPr>
          <w:rFonts w:cs="Arial"/>
          <w:b/>
        </w:rPr>
        <w:t>Čl. 14</w:t>
      </w:r>
    </w:p>
    <w:p w14:paraId="204E4844" w14:textId="77777777" w:rsidR="00FC7879" w:rsidRDefault="00390A14">
      <w:pPr>
        <w:tabs>
          <w:tab w:val="left" w:pos="426"/>
          <w:tab w:val="left" w:pos="851"/>
          <w:tab w:val="left" w:pos="1134"/>
        </w:tabs>
        <w:jc w:val="center"/>
      </w:pPr>
      <w:r>
        <w:rPr>
          <w:rFonts w:cs="Arial"/>
          <w:b/>
        </w:rPr>
        <w:t>Doba trvání smlouvy a změna závazku</w:t>
      </w:r>
    </w:p>
    <w:p w14:paraId="763725A7" w14:textId="77777777" w:rsidR="00FC7879" w:rsidRDefault="00FC7879">
      <w:pPr>
        <w:tabs>
          <w:tab w:val="left" w:pos="426"/>
          <w:tab w:val="left" w:pos="851"/>
          <w:tab w:val="left" w:pos="1134"/>
        </w:tabs>
        <w:jc w:val="both"/>
      </w:pPr>
    </w:p>
    <w:p w14:paraId="3CAC666A" w14:textId="77777777" w:rsidR="00FC7879" w:rsidRDefault="00390A14">
      <w:pPr>
        <w:numPr>
          <w:ilvl w:val="0"/>
          <w:numId w:val="21"/>
        </w:numPr>
        <w:tabs>
          <w:tab w:val="left" w:pos="426"/>
          <w:tab w:val="left" w:pos="851"/>
          <w:tab w:val="left" w:pos="1134"/>
        </w:tabs>
        <w:ind w:left="426" w:hanging="426"/>
        <w:jc w:val="both"/>
      </w:pPr>
      <w:r>
        <w:rPr>
          <w:rFonts w:cs="Arial"/>
        </w:rPr>
        <w:t>Tato smlouva se uzavírá na dobu určitou, a to do ukončení realizace díla.</w:t>
      </w:r>
    </w:p>
    <w:p w14:paraId="3CE1B5F8" w14:textId="77777777" w:rsidR="00FC7879" w:rsidRDefault="00FC7879">
      <w:pPr>
        <w:tabs>
          <w:tab w:val="left" w:pos="426"/>
          <w:tab w:val="left" w:pos="851"/>
          <w:tab w:val="left" w:pos="1134"/>
        </w:tabs>
        <w:jc w:val="both"/>
        <w:rPr>
          <w:rFonts w:cs="Arial"/>
        </w:rPr>
      </w:pPr>
    </w:p>
    <w:p w14:paraId="3A0EAD2E" w14:textId="77777777" w:rsidR="00FC7879" w:rsidRDefault="00390A14">
      <w:pPr>
        <w:numPr>
          <w:ilvl w:val="0"/>
          <w:numId w:val="21"/>
        </w:numPr>
        <w:tabs>
          <w:tab w:val="left" w:pos="426"/>
          <w:tab w:val="left" w:pos="851"/>
          <w:tab w:val="left" w:pos="1134"/>
        </w:tabs>
        <w:ind w:left="426" w:hanging="426"/>
        <w:jc w:val="both"/>
      </w:pPr>
      <w:r>
        <w:rPr>
          <w:rFonts w:cs="Arial"/>
        </w:rPr>
        <w:t xml:space="preserve">Tuto smlouvu lze měnit a doplňovat pouze písemnými, vzestupně číslovanými dodatky podepsanými oběma smluvními stranami. </w:t>
      </w:r>
    </w:p>
    <w:p w14:paraId="60169F7E" w14:textId="77777777" w:rsidR="00FC7879" w:rsidRDefault="00FC7879">
      <w:pPr>
        <w:tabs>
          <w:tab w:val="left" w:pos="426"/>
          <w:tab w:val="left" w:pos="851"/>
          <w:tab w:val="left" w:pos="1134"/>
        </w:tabs>
        <w:jc w:val="both"/>
      </w:pPr>
    </w:p>
    <w:p w14:paraId="5EF1802F" w14:textId="77777777" w:rsidR="00FC7879" w:rsidRDefault="00390A14">
      <w:pPr>
        <w:numPr>
          <w:ilvl w:val="0"/>
          <w:numId w:val="21"/>
        </w:numPr>
        <w:tabs>
          <w:tab w:val="left" w:pos="426"/>
          <w:tab w:val="left" w:pos="851"/>
          <w:tab w:val="left" w:pos="1134"/>
        </w:tabs>
        <w:ind w:left="426" w:hanging="426"/>
        <w:jc w:val="both"/>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14:paraId="71CF7BFD" w14:textId="77777777" w:rsidR="00FC7879" w:rsidRDefault="00FC7879">
      <w:pPr>
        <w:tabs>
          <w:tab w:val="left" w:pos="426"/>
          <w:tab w:val="left" w:pos="851"/>
          <w:tab w:val="left" w:pos="1134"/>
        </w:tabs>
        <w:jc w:val="both"/>
        <w:rPr>
          <w:rFonts w:cs="Arial"/>
        </w:rPr>
      </w:pPr>
    </w:p>
    <w:p w14:paraId="3FD48ED9" w14:textId="77777777" w:rsidR="00FC7879" w:rsidRDefault="00FC7879">
      <w:pPr>
        <w:tabs>
          <w:tab w:val="left" w:pos="426"/>
          <w:tab w:val="left" w:pos="851"/>
          <w:tab w:val="left" w:pos="1134"/>
        </w:tabs>
        <w:jc w:val="both"/>
        <w:rPr>
          <w:rFonts w:cs="Arial"/>
        </w:rPr>
      </w:pPr>
    </w:p>
    <w:p w14:paraId="5878F113" w14:textId="77777777" w:rsidR="00FC7879" w:rsidRDefault="00390A14">
      <w:pPr>
        <w:tabs>
          <w:tab w:val="left" w:pos="426"/>
          <w:tab w:val="left" w:pos="851"/>
          <w:tab w:val="left" w:pos="1134"/>
        </w:tabs>
        <w:jc w:val="center"/>
      </w:pPr>
      <w:r>
        <w:rPr>
          <w:rFonts w:cs="Arial"/>
          <w:b/>
        </w:rPr>
        <w:t>Čl. 15</w:t>
      </w:r>
    </w:p>
    <w:p w14:paraId="32C5425D" w14:textId="77777777" w:rsidR="00FC7879" w:rsidRDefault="00390A14">
      <w:pPr>
        <w:tabs>
          <w:tab w:val="left" w:pos="426"/>
          <w:tab w:val="left" w:pos="851"/>
          <w:tab w:val="left" w:pos="1134"/>
        </w:tabs>
        <w:jc w:val="center"/>
      </w:pPr>
      <w:r>
        <w:rPr>
          <w:rFonts w:cs="Arial"/>
          <w:b/>
        </w:rPr>
        <w:t>Ostatní ujednání</w:t>
      </w:r>
    </w:p>
    <w:p w14:paraId="548FC92B" w14:textId="77777777" w:rsidR="00FC7879" w:rsidRDefault="00FC7879">
      <w:pPr>
        <w:tabs>
          <w:tab w:val="left" w:pos="426"/>
          <w:tab w:val="left" w:pos="851"/>
          <w:tab w:val="left" w:pos="1134"/>
        </w:tabs>
        <w:jc w:val="both"/>
        <w:rPr>
          <w:rFonts w:cs="Arial"/>
        </w:rPr>
      </w:pPr>
    </w:p>
    <w:p w14:paraId="2B25593A" w14:textId="77777777" w:rsidR="00FC7879" w:rsidRDefault="00390A14">
      <w:pPr>
        <w:numPr>
          <w:ilvl w:val="0"/>
          <w:numId w:val="28"/>
        </w:numPr>
        <w:tabs>
          <w:tab w:val="clear" w:pos="720"/>
          <w:tab w:val="left" w:pos="426"/>
        </w:tabs>
        <w:ind w:left="426" w:hanging="426"/>
        <w:jc w:val="both"/>
      </w:pPr>
      <w: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15 dnů od podpisu této smlouvy, pokud jej o to objednatel požádá. Náklady na pojištění nese zhotovitel a má je zahrnuty ve sjednané ceně celku dle této smlouvy.</w:t>
      </w:r>
    </w:p>
    <w:p w14:paraId="52DCE168" w14:textId="77777777" w:rsidR="00FC7879" w:rsidRDefault="00FC7879">
      <w:pPr>
        <w:tabs>
          <w:tab w:val="left" w:pos="426"/>
        </w:tabs>
        <w:ind w:left="426" w:hanging="426"/>
      </w:pPr>
    </w:p>
    <w:p w14:paraId="7EC03CBA" w14:textId="77777777" w:rsidR="00FC7879" w:rsidRDefault="00390A14">
      <w:pPr>
        <w:numPr>
          <w:ilvl w:val="0"/>
          <w:numId w:val="28"/>
        </w:numPr>
        <w:tabs>
          <w:tab w:val="clear" w:pos="720"/>
          <w:tab w:val="left" w:pos="426"/>
        </w:tabs>
        <w:ind w:left="426" w:hanging="426"/>
        <w:jc w:val="both"/>
      </w:pPr>
      <w:r>
        <w:t xml:space="preserve">Pokud zhotovitel provádí část díla pomocí třetí osoby, tak za práci všech svých </w:t>
      </w:r>
      <w:proofErr w:type="spellStart"/>
      <w:r>
        <w:t>podzhotovitelů</w:t>
      </w:r>
      <w:proofErr w:type="spellEnd"/>
      <w:r>
        <w:t xml:space="preserve"> ručí zhotovitel v plném rozsahu tak, jako by je prováděl sám.</w:t>
      </w:r>
    </w:p>
    <w:p w14:paraId="2FE6A5A1" w14:textId="77777777" w:rsidR="00FC7879" w:rsidRDefault="00FC7879">
      <w:pPr>
        <w:tabs>
          <w:tab w:val="left" w:pos="426"/>
        </w:tabs>
        <w:ind w:left="426" w:hanging="426"/>
      </w:pPr>
    </w:p>
    <w:p w14:paraId="3E6CE748" w14:textId="77777777" w:rsidR="00FC7879" w:rsidRDefault="00390A14">
      <w:pPr>
        <w:numPr>
          <w:ilvl w:val="0"/>
          <w:numId w:val="28"/>
        </w:numPr>
        <w:tabs>
          <w:tab w:val="clear" w:pos="720"/>
          <w:tab w:val="left" w:pos="426"/>
        </w:tabs>
        <w:ind w:left="426" w:hanging="426"/>
        <w:jc w:val="both"/>
      </w:pPr>
      <w:r>
        <w:t>Technický dozor stavebníka nesmí provádět zhotovitel ani osoba s ním propojená.</w:t>
      </w:r>
    </w:p>
    <w:p w14:paraId="72F18E2B" w14:textId="77777777" w:rsidR="00FC7879" w:rsidRDefault="00FC7879">
      <w:pPr>
        <w:jc w:val="both"/>
      </w:pPr>
    </w:p>
    <w:p w14:paraId="37E7FFBB" w14:textId="77777777" w:rsidR="00FC7879" w:rsidRDefault="00390A14">
      <w:pPr>
        <w:numPr>
          <w:ilvl w:val="0"/>
          <w:numId w:val="28"/>
        </w:numPr>
        <w:tabs>
          <w:tab w:val="clear" w:pos="720"/>
          <w:tab w:val="left" w:pos="426"/>
        </w:tabs>
        <w:ind w:left="426" w:hanging="426"/>
        <w:jc w:val="both"/>
      </w:pPr>
      <w:r>
        <w:t xml:space="preserve">Objednatel je povinen jmenovat koordinátora bezpečnosti a ochrany zdraví při práci na </w:t>
      </w:r>
      <w:proofErr w:type="gramStart"/>
      <w:r>
        <w:t>staveništi</w:t>
      </w:r>
      <w:proofErr w:type="gramEnd"/>
      <w:r>
        <w:t xml:space="preserve"> pokud to vyplývá ze zvláštních právních předpisů.</w:t>
      </w:r>
    </w:p>
    <w:p w14:paraId="5A4A895D" w14:textId="77777777" w:rsidR="00FC7879" w:rsidRDefault="00FC7879">
      <w:pPr>
        <w:tabs>
          <w:tab w:val="left" w:pos="426"/>
        </w:tabs>
        <w:ind w:left="426" w:hanging="426"/>
      </w:pPr>
    </w:p>
    <w:p w14:paraId="7884AC38" w14:textId="77777777" w:rsidR="00FC7879" w:rsidRDefault="00390A14">
      <w:pPr>
        <w:numPr>
          <w:ilvl w:val="0"/>
          <w:numId w:val="28"/>
        </w:numPr>
        <w:tabs>
          <w:tab w:val="clear" w:pos="720"/>
          <w:tab w:val="left" w:pos="426"/>
        </w:tabs>
        <w:ind w:left="426" w:hanging="426"/>
        <w:jc w:val="both"/>
      </w:pPr>
      <w:r>
        <w:lastRenderedPageBreak/>
        <w:t>V případě rozporu mezi touto smlouvou a projektovou dokumentací mají přednost ustanovení sjednaná v této smlouvě.</w:t>
      </w:r>
    </w:p>
    <w:p w14:paraId="14CFCEB7" w14:textId="77777777" w:rsidR="00FC7879" w:rsidRDefault="00FC7879">
      <w:pPr>
        <w:tabs>
          <w:tab w:val="left" w:pos="426"/>
        </w:tabs>
        <w:ind w:left="720"/>
        <w:jc w:val="both"/>
      </w:pPr>
    </w:p>
    <w:p w14:paraId="033A0B64" w14:textId="77777777" w:rsidR="00FC7879" w:rsidRDefault="00FC7879">
      <w:pPr>
        <w:tabs>
          <w:tab w:val="left" w:pos="426"/>
        </w:tabs>
        <w:jc w:val="both"/>
      </w:pPr>
    </w:p>
    <w:p w14:paraId="64D3A4B0" w14:textId="77777777" w:rsidR="00FC7879" w:rsidRPr="00107C2F" w:rsidRDefault="00390A14">
      <w:pPr>
        <w:numPr>
          <w:ilvl w:val="0"/>
          <w:numId w:val="28"/>
        </w:numPr>
        <w:tabs>
          <w:tab w:val="clear" w:pos="720"/>
          <w:tab w:val="left" w:pos="426"/>
        </w:tabs>
        <w:ind w:left="426" w:hanging="426"/>
        <w:jc w:val="both"/>
      </w:pPr>
      <w:r w:rsidRPr="00107C2F">
        <w:t>Zhotovitel je povinen uchovávat veškerou dokumentaci a doklady týkající se této stavby (tj. zejména originál smlouvy vč. jejích případných dodatků a jejich příloh, veškeré originály dokladů a originály projektové dokumentace a dalších dokumentů souvisejících s realizací stavby) po dobu nejméně 10 let od jejího dokončení.</w:t>
      </w:r>
    </w:p>
    <w:p w14:paraId="2661D7F9" w14:textId="77777777" w:rsidR="00FC7879" w:rsidRDefault="00FC7879">
      <w:pPr>
        <w:tabs>
          <w:tab w:val="left" w:pos="426"/>
          <w:tab w:val="left" w:pos="851"/>
          <w:tab w:val="left" w:pos="1134"/>
        </w:tabs>
        <w:jc w:val="both"/>
        <w:rPr>
          <w:rFonts w:cs="Arial"/>
        </w:rPr>
      </w:pPr>
    </w:p>
    <w:p w14:paraId="12A72262" w14:textId="77777777" w:rsidR="00FC7879" w:rsidRDefault="00FC7879">
      <w:pPr>
        <w:tabs>
          <w:tab w:val="left" w:pos="426"/>
          <w:tab w:val="left" w:pos="851"/>
          <w:tab w:val="left" w:pos="1134"/>
        </w:tabs>
        <w:jc w:val="both"/>
        <w:rPr>
          <w:rFonts w:cs="Arial"/>
        </w:rPr>
      </w:pPr>
    </w:p>
    <w:p w14:paraId="30DEC28C" w14:textId="77777777" w:rsidR="00FC7879" w:rsidRDefault="00390A14">
      <w:pPr>
        <w:tabs>
          <w:tab w:val="left" w:pos="426"/>
          <w:tab w:val="left" w:pos="851"/>
          <w:tab w:val="left" w:pos="1134"/>
        </w:tabs>
        <w:jc w:val="center"/>
      </w:pPr>
      <w:r>
        <w:rPr>
          <w:rFonts w:cs="Arial"/>
          <w:b/>
        </w:rPr>
        <w:t>Čl. 16</w:t>
      </w:r>
    </w:p>
    <w:p w14:paraId="6CDA507F" w14:textId="77777777" w:rsidR="00FC7879" w:rsidRDefault="00390A14">
      <w:pPr>
        <w:tabs>
          <w:tab w:val="left" w:pos="426"/>
          <w:tab w:val="left" w:pos="851"/>
          <w:tab w:val="left" w:pos="1134"/>
        </w:tabs>
        <w:jc w:val="center"/>
      </w:pPr>
      <w:r>
        <w:rPr>
          <w:rFonts w:cs="Arial"/>
          <w:b/>
        </w:rPr>
        <w:t>Závěrečná ustanovení</w:t>
      </w:r>
    </w:p>
    <w:p w14:paraId="0E4EF799" w14:textId="77777777" w:rsidR="00FC7879" w:rsidRDefault="00FC7879">
      <w:pPr>
        <w:tabs>
          <w:tab w:val="left" w:pos="426"/>
          <w:tab w:val="left" w:pos="851"/>
          <w:tab w:val="left" w:pos="1134"/>
        </w:tabs>
        <w:jc w:val="both"/>
        <w:rPr>
          <w:rFonts w:cs="Arial"/>
        </w:rPr>
      </w:pPr>
    </w:p>
    <w:p w14:paraId="067D6BF2" w14:textId="77777777" w:rsidR="00FC7879" w:rsidRDefault="00390A14">
      <w:pPr>
        <w:numPr>
          <w:ilvl w:val="0"/>
          <w:numId w:val="8"/>
        </w:numPr>
        <w:tabs>
          <w:tab w:val="left" w:pos="426"/>
          <w:tab w:val="left" w:pos="851"/>
          <w:tab w:val="left" w:pos="1134"/>
        </w:tabs>
        <w:ind w:left="426" w:hanging="426"/>
        <w:jc w:val="both"/>
      </w:pPr>
      <w:r>
        <w:rPr>
          <w:rFonts w:cs="Arial"/>
        </w:rPr>
        <w:t>Nestanoví-li tato smlouva jinak, řídí se práva a povinnosti smluvních stran příslušnými ustanoveními občanského zákoníku.</w:t>
      </w:r>
    </w:p>
    <w:p w14:paraId="14A2E1B5" w14:textId="77777777" w:rsidR="00FC7879" w:rsidRDefault="00FC7879">
      <w:pPr>
        <w:tabs>
          <w:tab w:val="left" w:pos="426"/>
          <w:tab w:val="left" w:pos="851"/>
          <w:tab w:val="left" w:pos="1134"/>
        </w:tabs>
        <w:ind w:left="426" w:hanging="426"/>
        <w:jc w:val="both"/>
        <w:rPr>
          <w:rFonts w:cs="Arial"/>
        </w:rPr>
      </w:pPr>
    </w:p>
    <w:p w14:paraId="47B99879" w14:textId="77777777" w:rsidR="00FC7879" w:rsidRDefault="00390A14">
      <w:pPr>
        <w:numPr>
          <w:ilvl w:val="0"/>
          <w:numId w:val="8"/>
        </w:numPr>
        <w:tabs>
          <w:tab w:val="left" w:pos="426"/>
          <w:tab w:val="left" w:pos="851"/>
          <w:tab w:val="left" w:pos="1134"/>
        </w:tabs>
        <w:ind w:left="426" w:hanging="426"/>
        <w:jc w:val="both"/>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14:paraId="361B2AE1" w14:textId="77777777" w:rsidR="00FC7879" w:rsidRDefault="00FC7879">
      <w:pPr>
        <w:tabs>
          <w:tab w:val="left" w:pos="426"/>
          <w:tab w:val="left" w:pos="851"/>
          <w:tab w:val="left" w:pos="1134"/>
        </w:tabs>
        <w:ind w:left="426" w:hanging="426"/>
        <w:jc w:val="both"/>
        <w:rPr>
          <w:rFonts w:cs="Arial"/>
        </w:rPr>
      </w:pPr>
    </w:p>
    <w:p w14:paraId="4B48DA2C" w14:textId="77777777" w:rsidR="00FC7879" w:rsidRDefault="00390A14">
      <w:pPr>
        <w:numPr>
          <w:ilvl w:val="0"/>
          <w:numId w:val="8"/>
        </w:numPr>
        <w:tabs>
          <w:tab w:val="left" w:pos="426"/>
          <w:tab w:val="left" w:pos="851"/>
          <w:tab w:val="left" w:pos="1134"/>
        </w:tabs>
        <w:ind w:left="426" w:hanging="426"/>
        <w:jc w:val="both"/>
      </w:pPr>
      <w:r>
        <w:rPr>
          <w:rFonts w:cs="Arial"/>
        </w:rPr>
        <w:t xml:space="preserve">Jakákoli změna smluvních stran zúčastněných na této smlouvě podléhá schválení druhou smluvní stranou. </w:t>
      </w:r>
    </w:p>
    <w:p w14:paraId="44E69B0F" w14:textId="77777777" w:rsidR="00FC7879" w:rsidRDefault="00FC7879">
      <w:pPr>
        <w:tabs>
          <w:tab w:val="left" w:pos="426"/>
          <w:tab w:val="left" w:pos="851"/>
          <w:tab w:val="left" w:pos="1134"/>
        </w:tabs>
        <w:ind w:left="426" w:hanging="426"/>
        <w:jc w:val="both"/>
        <w:rPr>
          <w:rFonts w:cs="Arial"/>
        </w:rPr>
      </w:pPr>
    </w:p>
    <w:p w14:paraId="5DD75674" w14:textId="77777777" w:rsidR="00FC7879" w:rsidRDefault="00390A14">
      <w:pPr>
        <w:numPr>
          <w:ilvl w:val="0"/>
          <w:numId w:val="8"/>
        </w:numPr>
        <w:tabs>
          <w:tab w:val="left" w:pos="426"/>
          <w:tab w:val="left" w:pos="851"/>
          <w:tab w:val="left" w:pos="1134"/>
        </w:tabs>
        <w:ind w:left="426" w:hanging="426"/>
        <w:jc w:val="both"/>
      </w:pPr>
      <w:r>
        <w:rPr>
          <w:rFonts w:cs="Arial"/>
        </w:rPr>
        <w:t xml:space="preserve">V případě, že některé ustanovení této smlouvy bude neplatné, nemá tato skutečnost vliv na platnost ostatních ujednání. </w:t>
      </w:r>
    </w:p>
    <w:p w14:paraId="291C8F56" w14:textId="77777777" w:rsidR="00FC7879" w:rsidRDefault="00FC7879">
      <w:pPr>
        <w:tabs>
          <w:tab w:val="left" w:pos="426"/>
          <w:tab w:val="left" w:pos="851"/>
          <w:tab w:val="left" w:pos="1134"/>
        </w:tabs>
        <w:ind w:left="426" w:hanging="426"/>
        <w:jc w:val="both"/>
        <w:rPr>
          <w:rFonts w:cs="Arial"/>
        </w:rPr>
      </w:pPr>
    </w:p>
    <w:p w14:paraId="47B39EFF" w14:textId="77777777" w:rsidR="00FC7879" w:rsidRDefault="00390A14">
      <w:pPr>
        <w:numPr>
          <w:ilvl w:val="0"/>
          <w:numId w:val="8"/>
        </w:numPr>
        <w:tabs>
          <w:tab w:val="left" w:pos="426"/>
          <w:tab w:val="left" w:pos="851"/>
          <w:tab w:val="left" w:pos="1134"/>
        </w:tabs>
        <w:ind w:left="426" w:hanging="426"/>
        <w:jc w:val="both"/>
      </w:pPr>
      <w:r>
        <w:t xml:space="preserve">Zhotovitel bere na vědomí, že objednatel bude v průběhu realizace díla dle této smlouvy pořizovat fotodokumentaci tohoto díla (stavby), včetně videozáznamů, a to zejména za účelem doložení dodržení podmínek provedení díla, doložení dodržení podmínek finanční </w:t>
      </w:r>
      <w:proofErr w:type="gramStart"/>
      <w:r>
        <w:t>podpory,</w:t>
      </w:r>
      <w:proofErr w:type="gramEnd"/>
      <w:r>
        <w:t xml:space="preserve"> apod. </w:t>
      </w:r>
    </w:p>
    <w:p w14:paraId="50E784C9" w14:textId="77777777" w:rsidR="00FC7879" w:rsidRDefault="00FC7879">
      <w:pPr>
        <w:pStyle w:val="Odstavecseseznamem"/>
        <w:rPr>
          <w:rFonts w:cs="Arial"/>
        </w:rPr>
      </w:pPr>
    </w:p>
    <w:p w14:paraId="5CDDFF4A" w14:textId="77777777" w:rsidR="00FC7879" w:rsidRDefault="00390A14">
      <w:pPr>
        <w:numPr>
          <w:ilvl w:val="0"/>
          <w:numId w:val="8"/>
        </w:numPr>
        <w:tabs>
          <w:tab w:val="left" w:pos="426"/>
          <w:tab w:val="left" w:pos="851"/>
          <w:tab w:val="left" w:pos="1134"/>
        </w:tabs>
        <w:ind w:left="426" w:hanging="426"/>
        <w:jc w:val="both"/>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14:paraId="4B97A5C7" w14:textId="77777777" w:rsidR="00FC7879" w:rsidRDefault="00FC7879">
      <w:pPr>
        <w:tabs>
          <w:tab w:val="left" w:pos="426"/>
          <w:tab w:val="left" w:pos="851"/>
          <w:tab w:val="left" w:pos="1134"/>
        </w:tabs>
        <w:ind w:left="426" w:hanging="426"/>
        <w:jc w:val="both"/>
        <w:rPr>
          <w:rFonts w:cs="Arial"/>
        </w:rPr>
      </w:pPr>
    </w:p>
    <w:p w14:paraId="13BFB2B7" w14:textId="77777777" w:rsidR="00FC7879" w:rsidRDefault="00390A14">
      <w:pPr>
        <w:numPr>
          <w:ilvl w:val="0"/>
          <w:numId w:val="8"/>
        </w:numPr>
        <w:tabs>
          <w:tab w:val="left" w:pos="426"/>
          <w:tab w:val="left" w:pos="851"/>
          <w:tab w:val="left" w:pos="1134"/>
        </w:tabs>
        <w:ind w:left="426" w:hanging="426"/>
        <w:jc w:val="both"/>
      </w:pPr>
      <w:r>
        <w:rPr>
          <w:rFonts w:cs="Arial"/>
        </w:rPr>
        <w:t xml:space="preserve">Objednateli svědčí zákonné zmocnění (zák. č. </w:t>
      </w:r>
      <w:bookmarkStart w:id="7" w:name="__DdeLink__10817_3334408496"/>
      <w:r>
        <w:rPr>
          <w:rFonts w:cs="Arial"/>
        </w:rPr>
        <w:t>89/2012 Sb</w:t>
      </w:r>
      <w:bookmarkEnd w:id="7"/>
      <w:r>
        <w:rPr>
          <w:rFonts w:cs="Arial"/>
        </w:rPr>
        <w:t>., občanský zákoník, zák. č. 128/2000 Sb., o obcích) ke shromažďování, nakládání a zpracování osobních údajů v souvislosti s uzavřením této smlouvy.</w:t>
      </w:r>
    </w:p>
    <w:p w14:paraId="3C37CDC7" w14:textId="77777777" w:rsidR="00FC7879" w:rsidRDefault="00FC7879">
      <w:pPr>
        <w:tabs>
          <w:tab w:val="left" w:pos="426"/>
          <w:tab w:val="left" w:pos="851"/>
          <w:tab w:val="left" w:pos="1134"/>
        </w:tabs>
        <w:jc w:val="both"/>
        <w:rPr>
          <w:rFonts w:cs="Arial"/>
        </w:rPr>
      </w:pPr>
    </w:p>
    <w:p w14:paraId="43DE2715" w14:textId="77777777" w:rsidR="00FC7879" w:rsidRDefault="00390A14">
      <w:pPr>
        <w:numPr>
          <w:ilvl w:val="0"/>
          <w:numId w:val="8"/>
        </w:numPr>
        <w:tabs>
          <w:tab w:val="left" w:pos="426"/>
          <w:tab w:val="left" w:pos="851"/>
          <w:tab w:val="left" w:pos="1134"/>
        </w:tabs>
        <w:ind w:left="426" w:hanging="426"/>
        <w:jc w:val="both"/>
      </w:pPr>
      <w:r>
        <w:rPr>
          <w:rFonts w:cs="Arial"/>
        </w:rPr>
        <w:t>Zhotovitel výslovně souhlasí se zveřejněním celého textu smlouvy v informačním systému veřejné správy – registru smluv.</w:t>
      </w:r>
    </w:p>
    <w:p w14:paraId="3C8E17A9" w14:textId="77777777" w:rsidR="00FC7879" w:rsidRDefault="00FC7879">
      <w:pPr>
        <w:tabs>
          <w:tab w:val="left" w:pos="426"/>
          <w:tab w:val="left" w:pos="851"/>
          <w:tab w:val="left" w:pos="1134"/>
        </w:tabs>
        <w:jc w:val="both"/>
        <w:rPr>
          <w:rFonts w:cs="Arial"/>
        </w:rPr>
      </w:pPr>
    </w:p>
    <w:p w14:paraId="322E8FBA" w14:textId="77777777" w:rsidR="00FC7879" w:rsidRDefault="00390A14">
      <w:pPr>
        <w:numPr>
          <w:ilvl w:val="0"/>
          <w:numId w:val="8"/>
        </w:numPr>
        <w:tabs>
          <w:tab w:val="left" w:pos="426"/>
          <w:tab w:val="left" w:pos="851"/>
          <w:tab w:val="left" w:pos="1134"/>
        </w:tabs>
        <w:ind w:left="426" w:hanging="426"/>
        <w:jc w:val="both"/>
      </w:pPr>
      <w:r>
        <w:rPr>
          <w:rFonts w:cs="Arial"/>
        </w:rPr>
        <w:t xml:space="preserve">Smluvní strany se dohodly, že stranou povinnou k uveřejnění této smlouvy v centrálním registru smluv podle zákona </w:t>
      </w:r>
      <w:r>
        <w:rPr>
          <w:rStyle w:val="Siln"/>
          <w:rFonts w:cs="Arial"/>
          <w:b w:val="0"/>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14:paraId="3F4CAA89" w14:textId="77777777" w:rsidR="00FC7879" w:rsidRDefault="00FC7879">
      <w:pPr>
        <w:tabs>
          <w:tab w:val="left" w:pos="426"/>
          <w:tab w:val="left" w:pos="851"/>
          <w:tab w:val="left" w:pos="1134"/>
        </w:tabs>
        <w:jc w:val="both"/>
        <w:rPr>
          <w:rFonts w:cs="Arial"/>
        </w:rPr>
      </w:pPr>
    </w:p>
    <w:p w14:paraId="7B372D0C" w14:textId="77777777" w:rsidR="00FC7879" w:rsidRDefault="00390A14">
      <w:pPr>
        <w:numPr>
          <w:ilvl w:val="0"/>
          <w:numId w:val="8"/>
        </w:numPr>
        <w:tabs>
          <w:tab w:val="left" w:pos="426"/>
          <w:tab w:val="left" w:pos="851"/>
          <w:tab w:val="left" w:pos="1134"/>
        </w:tabs>
        <w:ind w:left="426" w:hanging="426"/>
        <w:jc w:val="both"/>
      </w:pPr>
      <w:r>
        <w:rPr>
          <w:rFonts w:cs="Arial"/>
        </w:rPr>
        <w:t xml:space="preserve">Smluvní strany shodně prohlašují, že žádné ustanovení v této smlouvě nemá charakter obchodního tajemství, jež by požívalo zvláštní ochrany. </w:t>
      </w:r>
    </w:p>
    <w:p w14:paraId="0EC8190D" w14:textId="77777777" w:rsidR="00FC7879" w:rsidRDefault="00FC7879">
      <w:pPr>
        <w:tabs>
          <w:tab w:val="left" w:pos="426"/>
          <w:tab w:val="left" w:pos="851"/>
          <w:tab w:val="left" w:pos="1134"/>
        </w:tabs>
        <w:ind w:left="426" w:hanging="426"/>
        <w:jc w:val="both"/>
        <w:rPr>
          <w:rFonts w:cs="Arial"/>
        </w:rPr>
      </w:pPr>
    </w:p>
    <w:p w14:paraId="2D75CC95" w14:textId="77777777" w:rsidR="00FC7879" w:rsidRDefault="00390A14">
      <w:pPr>
        <w:numPr>
          <w:ilvl w:val="0"/>
          <w:numId w:val="8"/>
        </w:numPr>
        <w:tabs>
          <w:tab w:val="left" w:pos="426"/>
          <w:tab w:val="left" w:pos="851"/>
          <w:tab w:val="left" w:pos="1134"/>
        </w:tabs>
        <w:ind w:left="426" w:hanging="426"/>
        <w:jc w:val="both"/>
      </w:pPr>
      <w:r>
        <w:rPr>
          <w:rFonts w:cs="Arial"/>
        </w:rPr>
        <w:t>Obě smluvní strany prohlašují, že došlo k dohodě o celém rozsahu této smlouvy o dílo.</w:t>
      </w:r>
    </w:p>
    <w:p w14:paraId="1B364733" w14:textId="77777777" w:rsidR="00FC7879" w:rsidRDefault="00FC7879">
      <w:pPr>
        <w:tabs>
          <w:tab w:val="left" w:pos="426"/>
          <w:tab w:val="left" w:pos="851"/>
          <w:tab w:val="left" w:pos="1134"/>
        </w:tabs>
        <w:jc w:val="both"/>
        <w:rPr>
          <w:rFonts w:cs="Arial"/>
        </w:rPr>
      </w:pPr>
    </w:p>
    <w:p w14:paraId="0C56258E" w14:textId="77777777" w:rsidR="00FC7879" w:rsidRDefault="00390A14">
      <w:pPr>
        <w:numPr>
          <w:ilvl w:val="0"/>
          <w:numId w:val="8"/>
        </w:numPr>
        <w:tabs>
          <w:tab w:val="left" w:pos="426"/>
          <w:tab w:val="left" w:pos="851"/>
          <w:tab w:val="left" w:pos="1134"/>
        </w:tabs>
        <w:ind w:left="426" w:hanging="426"/>
        <w:jc w:val="both"/>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14:paraId="5FEB6AA3" w14:textId="77777777" w:rsidR="00FC7879" w:rsidRDefault="00FC7879">
      <w:pPr>
        <w:tabs>
          <w:tab w:val="left" w:pos="426"/>
          <w:tab w:val="left" w:pos="851"/>
          <w:tab w:val="left" w:pos="1134"/>
        </w:tabs>
        <w:ind w:left="720"/>
        <w:jc w:val="both"/>
        <w:rPr>
          <w:rFonts w:cs="Arial"/>
        </w:rPr>
      </w:pPr>
    </w:p>
    <w:p w14:paraId="6566D5F1" w14:textId="77777777" w:rsidR="00FC7879" w:rsidRDefault="00390A14">
      <w:pPr>
        <w:numPr>
          <w:ilvl w:val="0"/>
          <w:numId w:val="8"/>
        </w:numPr>
        <w:tabs>
          <w:tab w:val="left" w:pos="426"/>
          <w:tab w:val="left" w:pos="851"/>
          <w:tab w:val="left" w:pos="1276"/>
        </w:tabs>
        <w:ind w:left="426" w:hanging="426"/>
        <w:jc w:val="both"/>
      </w:pPr>
      <w:r>
        <w:rPr>
          <w:rFonts w:cs="Arial"/>
        </w:rPr>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52A5984" w14:textId="77777777" w:rsidR="00FC7879" w:rsidRDefault="00FC7879">
      <w:pPr>
        <w:tabs>
          <w:tab w:val="left" w:pos="426"/>
          <w:tab w:val="left" w:pos="851"/>
          <w:tab w:val="left" w:pos="1134"/>
        </w:tabs>
        <w:ind w:left="426" w:hanging="426"/>
        <w:jc w:val="both"/>
        <w:rPr>
          <w:rFonts w:cs="Arial"/>
        </w:rPr>
      </w:pPr>
    </w:p>
    <w:p w14:paraId="34B8E410" w14:textId="77777777" w:rsidR="00FC7879" w:rsidRDefault="00390A14">
      <w:pPr>
        <w:numPr>
          <w:ilvl w:val="0"/>
          <w:numId w:val="8"/>
        </w:numPr>
        <w:tabs>
          <w:tab w:val="left" w:pos="426"/>
          <w:tab w:val="left" w:pos="851"/>
          <w:tab w:val="left" w:pos="1134"/>
        </w:tabs>
        <w:ind w:left="426" w:hanging="426"/>
        <w:jc w:val="both"/>
      </w:pPr>
      <w:r>
        <w:rPr>
          <w:rFonts w:cs="Arial"/>
        </w:rPr>
        <w:t xml:space="preserve">Tato smlouva byla sepsána ve čtyřech vyhotoveních s platností </w:t>
      </w:r>
      <w:proofErr w:type="gramStart"/>
      <w:r>
        <w:rPr>
          <w:rFonts w:cs="Arial"/>
        </w:rPr>
        <w:t>originálu,  objednatel</w:t>
      </w:r>
      <w:proofErr w:type="gramEnd"/>
      <w:r>
        <w:rPr>
          <w:rFonts w:cs="Arial"/>
        </w:rPr>
        <w:t xml:space="preserve"> obdrží tři vyhotovení a zhotovitel jedno vyhotovení této smlouvy. Toto ujednání platí i pro všechny návrhy změn a dodatky k této smlouvě.</w:t>
      </w:r>
    </w:p>
    <w:p w14:paraId="3411FBC0" w14:textId="77777777" w:rsidR="00FC7879" w:rsidRDefault="00FC7879">
      <w:pPr>
        <w:tabs>
          <w:tab w:val="left" w:pos="426"/>
          <w:tab w:val="left" w:pos="851"/>
          <w:tab w:val="left" w:pos="1134"/>
        </w:tabs>
        <w:ind w:left="426" w:hanging="426"/>
        <w:jc w:val="both"/>
        <w:rPr>
          <w:rFonts w:cs="Arial"/>
        </w:rPr>
      </w:pPr>
    </w:p>
    <w:p w14:paraId="30F3C899" w14:textId="3FD7EB22" w:rsidR="00FC7879" w:rsidRDefault="00390A14">
      <w:pPr>
        <w:numPr>
          <w:ilvl w:val="0"/>
          <w:numId w:val="8"/>
        </w:numPr>
        <w:tabs>
          <w:tab w:val="left" w:pos="426"/>
          <w:tab w:val="left" w:pos="851"/>
          <w:tab w:val="left" w:pos="1134"/>
        </w:tabs>
        <w:ind w:left="426" w:hanging="426"/>
        <w:jc w:val="both"/>
      </w:pPr>
      <w:r>
        <w:rPr>
          <w:rFonts w:cs="Arial"/>
        </w:rPr>
        <w:t>Tato smlouva byla uzavřena v souladu s usnesením Rady města Nové Město na Moravě přijatým na její</w:t>
      </w:r>
      <w:proofErr w:type="gramStart"/>
      <w:r>
        <w:rPr>
          <w:rFonts w:cs="Arial"/>
        </w:rPr>
        <w:t xml:space="preserve"> </w:t>
      </w:r>
      <w:r>
        <w:rPr>
          <w:rFonts w:cs="Arial"/>
          <w:highlight w:val="cyan"/>
        </w:rPr>
        <w:t>…</w:t>
      </w:r>
      <w:r>
        <w:rPr>
          <w:rFonts w:cs="Arial"/>
        </w:rPr>
        <w:t>.</w:t>
      </w:r>
      <w:proofErr w:type="gramEnd"/>
      <w:r>
        <w:rPr>
          <w:rFonts w:cs="Arial"/>
        </w:rPr>
        <w:t xml:space="preserve">.schůzi konané dne </w:t>
      </w:r>
      <w:r>
        <w:rPr>
          <w:rFonts w:cs="Arial"/>
          <w:highlight w:val="cyan"/>
        </w:rPr>
        <w:t>………….</w:t>
      </w:r>
      <w:r>
        <w:rPr>
          <w:rFonts w:cs="Arial"/>
        </w:rPr>
        <w:t>202</w:t>
      </w:r>
      <w:r w:rsidR="00DF3755">
        <w:rPr>
          <w:rFonts w:cs="Arial"/>
        </w:rPr>
        <w:t>5</w:t>
      </w:r>
      <w:r>
        <w:rPr>
          <w:rFonts w:cs="Arial"/>
        </w:rPr>
        <w:t xml:space="preserve"> pod bodem č. </w:t>
      </w:r>
      <w:r>
        <w:rPr>
          <w:rFonts w:cs="Arial"/>
          <w:highlight w:val="cyan"/>
        </w:rPr>
        <w:t>…/…/RM/202</w:t>
      </w:r>
      <w:r w:rsidR="00DF3755">
        <w:rPr>
          <w:rFonts w:cs="Arial"/>
          <w:highlight w:val="cyan"/>
        </w:rPr>
        <w:t>5</w:t>
      </w:r>
      <w:r>
        <w:rPr>
          <w:rFonts w:cs="Arial"/>
        </w:rPr>
        <w:t>.</w:t>
      </w:r>
    </w:p>
    <w:p w14:paraId="136352E0" w14:textId="77777777" w:rsidR="00FC7879" w:rsidRDefault="00FC7879">
      <w:pPr>
        <w:tabs>
          <w:tab w:val="left" w:pos="426"/>
          <w:tab w:val="left" w:pos="851"/>
          <w:tab w:val="left" w:pos="1134"/>
        </w:tabs>
        <w:jc w:val="both"/>
        <w:rPr>
          <w:rFonts w:cs="Arial"/>
        </w:rPr>
      </w:pPr>
    </w:p>
    <w:p w14:paraId="646F252D" w14:textId="77777777" w:rsidR="00FC7879" w:rsidRDefault="00390A14">
      <w:pPr>
        <w:numPr>
          <w:ilvl w:val="0"/>
          <w:numId w:val="8"/>
        </w:numPr>
        <w:tabs>
          <w:tab w:val="left" w:pos="426"/>
          <w:tab w:val="left" w:pos="851"/>
          <w:tab w:val="left" w:pos="1134"/>
        </w:tabs>
        <w:ind w:left="426" w:hanging="426"/>
        <w:jc w:val="both"/>
      </w:pPr>
      <w:r>
        <w:rPr>
          <w:rFonts w:cs="Arial"/>
        </w:rPr>
        <w:t>Nedílnou součástí smlouvy je:</w:t>
      </w:r>
    </w:p>
    <w:p w14:paraId="16F22C55" w14:textId="77777777" w:rsidR="00FC7879" w:rsidRDefault="00390A14">
      <w:pPr>
        <w:tabs>
          <w:tab w:val="left" w:pos="426"/>
          <w:tab w:val="left" w:pos="851"/>
          <w:tab w:val="left" w:pos="1134"/>
        </w:tabs>
        <w:jc w:val="both"/>
      </w:pPr>
      <w:r>
        <w:rPr>
          <w:rFonts w:eastAsia="Arial" w:cs="Arial"/>
        </w:rPr>
        <w:t xml:space="preserve">             </w:t>
      </w:r>
      <w:r>
        <w:rPr>
          <w:rFonts w:cs="Arial"/>
        </w:rPr>
        <w:t>Příloha č. 1 – Nabídkový položkový rozpočet zhotovitele</w:t>
      </w:r>
    </w:p>
    <w:p w14:paraId="639B6B74" w14:textId="77777777" w:rsidR="00FC7879" w:rsidRDefault="00390A14">
      <w:pPr>
        <w:tabs>
          <w:tab w:val="left" w:pos="426"/>
          <w:tab w:val="left" w:pos="851"/>
          <w:tab w:val="left" w:pos="1134"/>
        </w:tabs>
        <w:ind w:left="426"/>
        <w:jc w:val="both"/>
        <w:rPr>
          <w:rFonts w:cs="Arial"/>
        </w:rPr>
      </w:pPr>
      <w:r>
        <w:rPr>
          <w:rFonts w:eastAsia="Arial" w:cs="Arial"/>
        </w:rPr>
        <w:t xml:space="preserve">  </w:t>
      </w:r>
    </w:p>
    <w:p w14:paraId="5C763248" w14:textId="77777777" w:rsidR="00FC7879" w:rsidRDefault="00390A14">
      <w:pPr>
        <w:numPr>
          <w:ilvl w:val="0"/>
          <w:numId w:val="8"/>
        </w:numPr>
        <w:tabs>
          <w:tab w:val="left" w:pos="426"/>
          <w:tab w:val="left" w:pos="851"/>
          <w:tab w:val="left" w:pos="1134"/>
        </w:tabs>
        <w:ind w:left="426" w:hanging="426"/>
        <w:jc w:val="both"/>
      </w:pPr>
      <w:r>
        <w:rPr>
          <w:rFonts w:cs="Arial"/>
        </w:rPr>
        <w:t>Smluvní strany prohlašují, že si tuto smlouvu přečetly, že tato byla sepsána na základě jejich pravé a svobodné vůle, nikoli v tísni ani za nápadně nevýhodných podmínek, a na důkaz toho připojují své podpisy.</w:t>
      </w:r>
    </w:p>
    <w:p w14:paraId="3D73D8A3" w14:textId="77777777" w:rsidR="00FC7879" w:rsidRDefault="00FC7879">
      <w:pPr>
        <w:tabs>
          <w:tab w:val="left" w:pos="426"/>
          <w:tab w:val="left" w:pos="851"/>
          <w:tab w:val="left" w:pos="1134"/>
        </w:tabs>
        <w:ind w:left="426" w:hanging="426"/>
        <w:jc w:val="both"/>
        <w:rPr>
          <w:rFonts w:cs="Arial"/>
        </w:rPr>
      </w:pPr>
    </w:p>
    <w:p w14:paraId="204AAEF2" w14:textId="77777777" w:rsidR="00FC7879" w:rsidRDefault="00390A14">
      <w:pPr>
        <w:numPr>
          <w:ilvl w:val="0"/>
          <w:numId w:val="8"/>
        </w:numPr>
        <w:tabs>
          <w:tab w:val="left" w:pos="426"/>
          <w:tab w:val="left" w:pos="851"/>
          <w:tab w:val="left" w:pos="1134"/>
        </w:tabs>
        <w:ind w:left="426" w:hanging="426"/>
        <w:jc w:val="both"/>
      </w:pPr>
      <w:r>
        <w:rPr>
          <w:rFonts w:cs="Arial"/>
        </w:rPr>
        <w:t>Tato smlouva nabývá platnosti dnem podpisu oběma smluvními stranami a účinnosti dnem jejího uveřejnění v Centrálním registru smluv.</w:t>
      </w:r>
    </w:p>
    <w:p w14:paraId="6C26498F" w14:textId="77777777" w:rsidR="00FC7879" w:rsidRDefault="00FC7879">
      <w:pPr>
        <w:tabs>
          <w:tab w:val="left" w:pos="426"/>
          <w:tab w:val="left" w:pos="851"/>
          <w:tab w:val="left" w:pos="1134"/>
        </w:tabs>
        <w:jc w:val="both"/>
        <w:rPr>
          <w:rFonts w:cs="Arial"/>
        </w:rPr>
      </w:pPr>
    </w:p>
    <w:p w14:paraId="13E0F660" w14:textId="77777777" w:rsidR="00FC7879" w:rsidRDefault="00FC7879">
      <w:pPr>
        <w:tabs>
          <w:tab w:val="left" w:pos="426"/>
          <w:tab w:val="left" w:pos="851"/>
          <w:tab w:val="left" w:pos="1134"/>
        </w:tabs>
        <w:jc w:val="both"/>
        <w:rPr>
          <w:rFonts w:cs="Arial"/>
        </w:rPr>
      </w:pPr>
    </w:p>
    <w:p w14:paraId="38588B6E" w14:textId="77777777" w:rsidR="00FC7879" w:rsidRDefault="00390A14">
      <w:pPr>
        <w:tabs>
          <w:tab w:val="left" w:pos="5103"/>
        </w:tabs>
        <w:jc w:val="both"/>
      </w:pPr>
      <w:r>
        <w:rPr>
          <w:rFonts w:cs="Arial"/>
        </w:rPr>
        <w:t>V Novém Městě na Moravě ………………</w:t>
      </w:r>
      <w:r>
        <w:rPr>
          <w:rFonts w:cs="Arial"/>
        </w:rPr>
        <w:tab/>
        <w:t>V …………</w:t>
      </w:r>
      <w:proofErr w:type="gramStart"/>
      <w:r>
        <w:rPr>
          <w:rFonts w:cs="Arial"/>
        </w:rPr>
        <w:t>…….</w:t>
      </w:r>
      <w:proofErr w:type="gramEnd"/>
      <w:r>
        <w:rPr>
          <w:rFonts w:cs="Arial"/>
        </w:rPr>
        <w:t>.…….   ………………</w:t>
      </w:r>
    </w:p>
    <w:p w14:paraId="37E9CA89" w14:textId="77777777" w:rsidR="00FC7879" w:rsidRDefault="00FC7879">
      <w:pPr>
        <w:tabs>
          <w:tab w:val="left" w:pos="5103"/>
        </w:tabs>
        <w:jc w:val="both"/>
      </w:pPr>
    </w:p>
    <w:p w14:paraId="1F0BBFDD" w14:textId="77777777" w:rsidR="00FC7879" w:rsidRDefault="00FC7879">
      <w:pPr>
        <w:tabs>
          <w:tab w:val="left" w:pos="5103"/>
        </w:tabs>
        <w:jc w:val="both"/>
        <w:rPr>
          <w:rFonts w:cs="Arial"/>
        </w:rPr>
      </w:pPr>
    </w:p>
    <w:p w14:paraId="20CC4FD0" w14:textId="77777777" w:rsidR="00FC7879" w:rsidRDefault="00FC7879">
      <w:pPr>
        <w:tabs>
          <w:tab w:val="left" w:pos="5103"/>
        </w:tabs>
        <w:jc w:val="both"/>
        <w:rPr>
          <w:rFonts w:cs="Arial"/>
        </w:rPr>
      </w:pPr>
    </w:p>
    <w:p w14:paraId="591E9FD3" w14:textId="77777777" w:rsidR="00FC7879" w:rsidRDefault="00390A14">
      <w:pPr>
        <w:tabs>
          <w:tab w:val="left" w:pos="5103"/>
        </w:tabs>
        <w:jc w:val="both"/>
      </w:pPr>
      <w:r>
        <w:rPr>
          <w:rFonts w:cs="Arial"/>
          <w:bCs/>
        </w:rPr>
        <w:t>Za objednatele</w:t>
      </w:r>
      <w:r>
        <w:rPr>
          <w:rFonts w:cs="Arial"/>
        </w:rPr>
        <w:t xml:space="preserve">: </w:t>
      </w:r>
      <w:r>
        <w:rPr>
          <w:rFonts w:cs="Arial"/>
        </w:rPr>
        <w:tab/>
        <w:t xml:space="preserve">Za zhotovitele:                                                             </w:t>
      </w:r>
    </w:p>
    <w:p w14:paraId="06E64383" w14:textId="77777777" w:rsidR="00FC7879" w:rsidRDefault="00FC7879">
      <w:pPr>
        <w:tabs>
          <w:tab w:val="left" w:pos="5103"/>
        </w:tabs>
        <w:jc w:val="both"/>
        <w:rPr>
          <w:rFonts w:cs="Arial"/>
        </w:rPr>
      </w:pPr>
    </w:p>
    <w:p w14:paraId="4AB8B49B" w14:textId="77777777" w:rsidR="00FC7879" w:rsidRDefault="00FC7879">
      <w:pPr>
        <w:tabs>
          <w:tab w:val="left" w:pos="5103"/>
        </w:tabs>
        <w:jc w:val="both"/>
        <w:rPr>
          <w:rFonts w:cs="Arial"/>
        </w:rPr>
      </w:pPr>
    </w:p>
    <w:p w14:paraId="2AF58B1B" w14:textId="77777777" w:rsidR="00FC7879" w:rsidRDefault="00FC7879">
      <w:pPr>
        <w:tabs>
          <w:tab w:val="left" w:pos="5103"/>
        </w:tabs>
        <w:jc w:val="both"/>
        <w:rPr>
          <w:rFonts w:cs="Arial"/>
        </w:rPr>
      </w:pPr>
    </w:p>
    <w:p w14:paraId="28E65AC2" w14:textId="77777777" w:rsidR="00FC7879" w:rsidRDefault="00FC7879">
      <w:pPr>
        <w:tabs>
          <w:tab w:val="left" w:pos="5103"/>
        </w:tabs>
        <w:jc w:val="both"/>
        <w:rPr>
          <w:rFonts w:cs="Arial"/>
        </w:rPr>
      </w:pPr>
    </w:p>
    <w:p w14:paraId="2834970D" w14:textId="77777777" w:rsidR="00FC7879" w:rsidRDefault="00FC7879">
      <w:pPr>
        <w:tabs>
          <w:tab w:val="left" w:pos="5103"/>
        </w:tabs>
        <w:jc w:val="both"/>
        <w:rPr>
          <w:rFonts w:cs="Arial"/>
        </w:rPr>
      </w:pPr>
    </w:p>
    <w:p w14:paraId="049387A5" w14:textId="77777777" w:rsidR="00FC7879" w:rsidRDefault="00390A14">
      <w:pPr>
        <w:tabs>
          <w:tab w:val="left" w:pos="5103"/>
        </w:tabs>
        <w:jc w:val="both"/>
      </w:pPr>
      <w:r>
        <w:rPr>
          <w:rFonts w:eastAsia="Arial" w:cs="Arial"/>
        </w:rPr>
        <w:t xml:space="preserve">……………………………………… </w:t>
      </w:r>
      <w:r>
        <w:rPr>
          <w:rFonts w:cs="Arial"/>
        </w:rPr>
        <w:tab/>
        <w:t>………………………………………</w:t>
      </w:r>
    </w:p>
    <w:p w14:paraId="2AC78814" w14:textId="77777777" w:rsidR="00FC7879" w:rsidRDefault="00390A14">
      <w:pPr>
        <w:tabs>
          <w:tab w:val="center" w:pos="1701"/>
          <w:tab w:val="center" w:pos="6804"/>
        </w:tabs>
        <w:jc w:val="both"/>
      </w:pPr>
      <w:r>
        <w:rPr>
          <w:rFonts w:cs="Arial"/>
        </w:rPr>
        <w:t>Michal Šmarda</w:t>
      </w:r>
      <w:r>
        <w:rPr>
          <w:rFonts w:cs="Arial"/>
        </w:rPr>
        <w:tab/>
      </w:r>
    </w:p>
    <w:p w14:paraId="43BC3784" w14:textId="77777777" w:rsidR="00FC7879" w:rsidRDefault="00390A14">
      <w:pPr>
        <w:tabs>
          <w:tab w:val="center" w:pos="1701"/>
          <w:tab w:val="center" w:pos="6804"/>
        </w:tabs>
        <w:jc w:val="both"/>
      </w:pPr>
      <w:r>
        <w:rPr>
          <w:rFonts w:cs="Arial"/>
        </w:rPr>
        <w:t>starosta</w:t>
      </w:r>
      <w:r>
        <w:rPr>
          <w:rFonts w:cs="Arial"/>
        </w:rPr>
        <w:tab/>
        <w:t xml:space="preserve">                                </w:t>
      </w:r>
    </w:p>
    <w:p w14:paraId="26AA8B09" w14:textId="77777777" w:rsidR="00FC7879" w:rsidRDefault="00FC7879">
      <w:pPr>
        <w:tabs>
          <w:tab w:val="center" w:pos="1701"/>
          <w:tab w:val="center" w:pos="6804"/>
        </w:tabs>
        <w:jc w:val="both"/>
        <w:rPr>
          <w:rFonts w:cs="Arial"/>
        </w:rPr>
      </w:pPr>
    </w:p>
    <w:p w14:paraId="77A4A811" w14:textId="77777777" w:rsidR="00FC7879" w:rsidRDefault="00FC7879">
      <w:pPr>
        <w:tabs>
          <w:tab w:val="center" w:pos="1701"/>
          <w:tab w:val="center" w:pos="6804"/>
        </w:tabs>
        <w:jc w:val="both"/>
      </w:pPr>
    </w:p>
    <w:sectPr w:rsidR="00FC7879">
      <w:footerReference w:type="default" r:id="rId11"/>
      <w:pgSz w:w="11906" w:h="16838"/>
      <w:pgMar w:top="1418" w:right="1134" w:bottom="1418" w:left="1134" w:header="708" w:footer="709" w:gutter="0"/>
      <w:cols w:space="708"/>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rad5" w:date="2024-07-23T08:55:00Z" w:initials="u">
    <w:p w14:paraId="10FEEB96" w14:textId="77777777" w:rsidR="00FC7879" w:rsidRDefault="00390A14">
      <w:r>
        <w:rPr>
          <w:rFonts w:ascii="Liberation Serif" w:eastAsia="Segoe UI" w:hAnsi="Liberation Serif" w:cs="Tahoma"/>
          <w:sz w:val="24"/>
          <w:szCs w:val="24"/>
          <w:lang w:val="en-US" w:eastAsia="en-US" w:bidi="en-US"/>
        </w:rPr>
        <w:t>V </w:t>
      </w:r>
      <w:proofErr w:type="spellStart"/>
      <w:r>
        <w:rPr>
          <w:rFonts w:ascii="Liberation Serif" w:eastAsia="Segoe UI" w:hAnsi="Liberation Serif" w:cs="Tahoma"/>
          <w:sz w:val="24"/>
          <w:szCs w:val="24"/>
          <w:lang w:val="en-US" w:eastAsia="en-US" w:bidi="en-US"/>
        </w:rPr>
        <w:t>případě</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DPH DIČ </w:t>
      </w:r>
      <w:proofErr w:type="spellStart"/>
      <w:r>
        <w:rPr>
          <w:rFonts w:ascii="Liberation Serif" w:eastAsia="Segoe UI" w:hAnsi="Liberation Serif" w:cs="Tahoma"/>
          <w:sz w:val="24"/>
          <w:szCs w:val="24"/>
          <w:lang w:val="en-US" w:eastAsia="en-US" w:bidi="en-US"/>
        </w:rPr>
        <w:t>neuvádějte</w:t>
      </w:r>
      <w:proofErr w:type="spellEnd"/>
      <w:r>
        <w:rPr>
          <w:rFonts w:ascii="Liberation Serif" w:eastAsia="Segoe UI" w:hAnsi="Liberation Serif" w:cs="Tahoma"/>
          <w:sz w:val="24"/>
          <w:szCs w:val="24"/>
          <w:lang w:val="en-US" w:eastAsia="en-US" w:bidi="en-US"/>
        </w:rPr>
        <w:t xml:space="preserve"> a </w:t>
      </w:r>
      <w:proofErr w:type="spellStart"/>
      <w:r>
        <w:rPr>
          <w:rFonts w:ascii="Liberation Serif" w:eastAsia="Segoe UI" w:hAnsi="Liberation Serif" w:cs="Tahoma"/>
          <w:sz w:val="24"/>
          <w:szCs w:val="24"/>
          <w:lang w:val="en-US" w:eastAsia="en-US" w:bidi="en-US"/>
        </w:rPr>
        <w:t>ponechte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pouze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w:t>
      </w:r>
      <w:proofErr w:type="gramStart"/>
      <w:r>
        <w:rPr>
          <w:rFonts w:ascii="Liberation Serif" w:eastAsia="Segoe UI" w:hAnsi="Liberation Serif" w:cs="Tahoma"/>
          <w:sz w:val="24"/>
          <w:szCs w:val="24"/>
          <w:lang w:val="en-US" w:eastAsia="en-US" w:bidi="en-US"/>
        </w:rPr>
        <w:t>DPH.“</w:t>
      </w:r>
      <w:proofErr w:type="gram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w:t>
      </w:r>
    </w:p>
  </w:comment>
  <w:comment w:id="2" w:author="urad5" w:date="2024-07-23T08:55:00Z" w:initials="u">
    <w:p w14:paraId="1EA0A3D3" w14:textId="77777777" w:rsidR="00FC7879" w:rsidRDefault="00390A14">
      <w:r>
        <w:rPr>
          <w:rFonts w:ascii="Liberation Serif" w:eastAsia="Segoe UI" w:hAnsi="Liberation Serif" w:cs="Tahoma"/>
          <w:sz w:val="24"/>
          <w:szCs w:val="24"/>
          <w:lang w:val="en-US" w:eastAsia="en-US" w:bidi="en-US"/>
        </w:rPr>
        <w:t>V </w:t>
      </w:r>
      <w:proofErr w:type="spellStart"/>
      <w:r>
        <w:rPr>
          <w:rFonts w:ascii="Liberation Serif" w:eastAsia="Segoe UI" w:hAnsi="Liberation Serif" w:cs="Tahoma"/>
          <w:sz w:val="24"/>
          <w:szCs w:val="24"/>
          <w:lang w:val="en-US" w:eastAsia="en-US" w:bidi="en-US"/>
        </w:rPr>
        <w:t>případě</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DPH DIČ </w:t>
      </w:r>
      <w:proofErr w:type="spellStart"/>
      <w:r>
        <w:rPr>
          <w:rFonts w:ascii="Liberation Serif" w:eastAsia="Segoe UI" w:hAnsi="Liberation Serif" w:cs="Tahoma"/>
          <w:sz w:val="24"/>
          <w:szCs w:val="24"/>
          <w:lang w:val="en-US" w:eastAsia="en-US" w:bidi="en-US"/>
        </w:rPr>
        <w:t>neuvádějte</w:t>
      </w:r>
      <w:proofErr w:type="spellEnd"/>
      <w:r>
        <w:rPr>
          <w:rFonts w:ascii="Liberation Serif" w:eastAsia="Segoe UI" w:hAnsi="Liberation Serif" w:cs="Tahoma"/>
          <w:sz w:val="24"/>
          <w:szCs w:val="24"/>
          <w:lang w:val="en-US" w:eastAsia="en-US" w:bidi="en-US"/>
        </w:rPr>
        <w:t xml:space="preserve"> a </w:t>
      </w:r>
      <w:proofErr w:type="spellStart"/>
      <w:r>
        <w:rPr>
          <w:rFonts w:ascii="Liberation Serif" w:eastAsia="Segoe UI" w:hAnsi="Liberation Serif" w:cs="Tahoma"/>
          <w:sz w:val="24"/>
          <w:szCs w:val="24"/>
          <w:lang w:val="en-US" w:eastAsia="en-US" w:bidi="en-US"/>
        </w:rPr>
        <w:t>ponechte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pouze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w:t>
      </w:r>
      <w:proofErr w:type="gramStart"/>
      <w:r>
        <w:rPr>
          <w:rFonts w:ascii="Liberation Serif" w:eastAsia="Segoe UI" w:hAnsi="Liberation Serif" w:cs="Tahoma"/>
          <w:sz w:val="24"/>
          <w:szCs w:val="24"/>
          <w:lang w:val="en-US" w:eastAsia="en-US" w:bidi="en-US"/>
        </w:rPr>
        <w:t>DPH.“</w:t>
      </w:r>
      <w:proofErr w:type="gram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w:t>
      </w:r>
    </w:p>
  </w:comment>
  <w:comment w:id="4" w:author="urad5" w:date="2024-07-23T08:55:00Z" w:initials="u">
    <w:p w14:paraId="13B99053" w14:textId="77777777" w:rsidR="00FC7879" w:rsidRDefault="00390A14">
      <w:proofErr w:type="spellStart"/>
      <w:r>
        <w:rPr>
          <w:rFonts w:ascii="Liberation Serif" w:eastAsia="Segoe UI" w:hAnsi="Liberation Serif" w:cs="Tahoma"/>
          <w:sz w:val="24"/>
          <w:szCs w:val="24"/>
          <w:lang w:val="en-US" w:eastAsia="en-US" w:bidi="en-US"/>
        </w:rPr>
        <w:t>Plátce</w:t>
      </w:r>
      <w:proofErr w:type="spellEnd"/>
      <w:r>
        <w:rPr>
          <w:rFonts w:ascii="Liberation Serif" w:eastAsia="Segoe UI" w:hAnsi="Liberation Serif" w:cs="Tahoma"/>
          <w:sz w:val="24"/>
          <w:szCs w:val="24"/>
          <w:lang w:val="en-US" w:eastAsia="en-US" w:bidi="en-US"/>
        </w:rPr>
        <w:t xml:space="preserve"> DPH </w:t>
      </w:r>
      <w:proofErr w:type="spellStart"/>
      <w:r>
        <w:rPr>
          <w:rFonts w:ascii="Liberation Serif" w:eastAsia="Segoe UI" w:hAnsi="Liberation Serif" w:cs="Tahoma"/>
          <w:sz w:val="24"/>
          <w:szCs w:val="24"/>
          <w:lang w:val="en-US" w:eastAsia="en-US" w:bidi="en-US"/>
        </w:rPr>
        <w:t>zde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uvede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svoji</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cenu</w:t>
      </w:r>
      <w:proofErr w:type="spellEnd"/>
      <w:r>
        <w:rPr>
          <w:rFonts w:ascii="Liberation Serif" w:eastAsia="Segoe UI" w:hAnsi="Liberation Serif" w:cs="Tahoma"/>
          <w:sz w:val="24"/>
          <w:szCs w:val="24"/>
          <w:lang w:val="en-US" w:eastAsia="en-US" w:bidi="en-US"/>
        </w:rPr>
        <w:t xml:space="preserve"> bez DPH.</w:t>
      </w:r>
    </w:p>
    <w:p w14:paraId="50E27C3E" w14:textId="77777777" w:rsidR="00FC7879" w:rsidRDefault="00390A14">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DPH </w:t>
      </w:r>
      <w:proofErr w:type="spellStart"/>
      <w:r>
        <w:rPr>
          <w:rFonts w:ascii="Liberation Serif" w:eastAsia="Segoe UI" w:hAnsi="Liberation Serif" w:cs="Tahoma"/>
          <w:sz w:val="24"/>
          <w:szCs w:val="24"/>
          <w:lang w:val="en-US" w:eastAsia="en-US" w:bidi="en-US"/>
        </w:rPr>
        <w:t>zde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uvede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svoji</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konečnou</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cenu</w:t>
      </w:r>
      <w:proofErr w:type="spellEnd"/>
      <w:r>
        <w:rPr>
          <w:rFonts w:ascii="Liberation Serif" w:eastAsia="Segoe UI" w:hAnsi="Liberation Serif" w:cs="Tahoma"/>
          <w:sz w:val="24"/>
          <w:szCs w:val="24"/>
          <w:lang w:val="en-US" w:eastAsia="en-US" w:bidi="en-US"/>
        </w:rPr>
        <w:t xml:space="preserve"> a </w:t>
      </w:r>
      <w:proofErr w:type="spellStart"/>
      <w:r>
        <w:rPr>
          <w:rFonts w:ascii="Liberation Serif" w:eastAsia="Segoe UI" w:hAnsi="Liberation Serif" w:cs="Tahoma"/>
          <w:sz w:val="24"/>
          <w:szCs w:val="24"/>
          <w:lang w:val="en-US" w:eastAsia="en-US" w:bidi="en-US"/>
        </w:rPr>
        <w:t>slova</w:t>
      </w:r>
      <w:proofErr w:type="spellEnd"/>
      <w:r>
        <w:rPr>
          <w:rFonts w:ascii="Liberation Serif" w:eastAsia="Segoe UI" w:hAnsi="Liberation Serif" w:cs="Tahoma"/>
          <w:sz w:val="24"/>
          <w:szCs w:val="24"/>
          <w:lang w:val="en-US" w:eastAsia="en-US" w:bidi="en-US"/>
        </w:rPr>
        <w:t xml:space="preserve"> „bez </w:t>
      </w:r>
      <w:proofErr w:type="gramStart"/>
      <w:r>
        <w:rPr>
          <w:rFonts w:ascii="Liberation Serif" w:eastAsia="Segoe UI" w:hAnsi="Liberation Serif" w:cs="Tahoma"/>
          <w:sz w:val="24"/>
          <w:szCs w:val="24"/>
          <w:lang w:val="en-US" w:eastAsia="en-US" w:bidi="en-US"/>
        </w:rPr>
        <w:t xml:space="preserve">DPH“ </w:t>
      </w:r>
      <w:proofErr w:type="spellStart"/>
      <w:r>
        <w:rPr>
          <w:rFonts w:ascii="Liberation Serif" w:eastAsia="Segoe UI" w:hAnsi="Liberation Serif" w:cs="Tahoma"/>
          <w:sz w:val="24"/>
          <w:szCs w:val="24"/>
          <w:lang w:val="en-US" w:eastAsia="en-US" w:bidi="en-US"/>
        </w:rPr>
        <w:t>vymaže</w:t>
      </w:r>
      <w:proofErr w:type="spellEnd"/>
      <w:proofErr w:type="gramEnd"/>
      <w:r>
        <w:rPr>
          <w:rFonts w:ascii="Liberation Serif" w:eastAsia="Segoe UI" w:hAnsi="Liberation Serif" w:cs="Tahoma"/>
          <w:sz w:val="24"/>
          <w:szCs w:val="24"/>
          <w:lang w:val="en-US" w:eastAsia="en-US" w:bidi="en-US"/>
        </w:rPr>
        <w:t>.</w:t>
      </w:r>
    </w:p>
    <w:p w14:paraId="1BC54A4A" w14:textId="77777777" w:rsidR="00FC7879" w:rsidRDefault="00390A14">
      <w:proofErr w:type="spellStart"/>
      <w:r>
        <w:rPr>
          <w:rFonts w:ascii="Liberation Serif" w:eastAsia="Segoe UI" w:hAnsi="Liberation Serif" w:cs="Tahoma"/>
          <w:sz w:val="24"/>
          <w:szCs w:val="24"/>
          <w:lang w:val="en-US" w:eastAsia="en-US" w:bidi="en-US"/>
        </w:rPr>
        <w:t>Stejně</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tak</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každý</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ponechá</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pouze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příslušnou</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část</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textu</w:t>
      </w:r>
      <w:proofErr w:type="spellEnd"/>
      <w:r>
        <w:rPr>
          <w:rFonts w:ascii="Liberation Serif" w:eastAsia="Segoe UI" w:hAnsi="Liberation Serif" w:cs="Tahoma"/>
          <w:sz w:val="24"/>
          <w:szCs w:val="24"/>
          <w:lang w:val="en-US" w:eastAsia="en-US" w:bidi="en-US"/>
        </w:rPr>
        <w:t xml:space="preserve"> „K </w:t>
      </w:r>
      <w:proofErr w:type="spellStart"/>
      <w:r>
        <w:rPr>
          <w:rFonts w:ascii="Liberation Serif" w:eastAsia="Segoe UI" w:hAnsi="Liberation Serif" w:cs="Tahoma"/>
          <w:sz w:val="24"/>
          <w:szCs w:val="24"/>
          <w:lang w:val="en-US" w:eastAsia="en-US" w:bidi="en-US"/>
        </w:rPr>
        <w:t>této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ceně</w:t>
      </w:r>
      <w:proofErr w:type="spellEnd"/>
      <w:r>
        <w:rPr>
          <w:rFonts w:ascii="Liberation Serif" w:eastAsia="Segoe UI" w:hAnsi="Liberation Serif" w:cs="Tahoma"/>
          <w:sz w:val="24"/>
          <w:szCs w:val="24"/>
          <w:lang w:val="en-US" w:eastAsia="en-US" w:bidi="en-US"/>
        </w:rPr>
        <w:t xml:space="preserve"> … / … </w:t>
      </w:r>
      <w:proofErr w:type="spellStart"/>
      <w:r>
        <w:rPr>
          <w:rFonts w:ascii="Liberation Serif" w:eastAsia="Segoe UI" w:hAnsi="Liberation Serif" w:cs="Tahoma"/>
          <w:sz w:val="24"/>
          <w:szCs w:val="24"/>
          <w:lang w:val="en-US" w:eastAsia="en-US" w:bidi="en-US"/>
        </w:rPr>
        <w:t>není</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plátcem</w:t>
      </w:r>
      <w:proofErr w:type="spellEnd"/>
      <w:r>
        <w:rPr>
          <w:rFonts w:ascii="Liberation Serif" w:eastAsia="Segoe UI" w:hAnsi="Liberation Serif" w:cs="Tahoma"/>
          <w:sz w:val="24"/>
          <w:szCs w:val="24"/>
          <w:lang w:val="en-US" w:eastAsia="en-US" w:bidi="en-US"/>
        </w:rPr>
        <w:t xml:space="preserve"> </w:t>
      </w:r>
      <w:proofErr w:type="gramStart"/>
      <w:r>
        <w:rPr>
          <w:rFonts w:ascii="Liberation Serif" w:eastAsia="Segoe UI" w:hAnsi="Liberation Serif" w:cs="Tahoma"/>
          <w:sz w:val="24"/>
          <w:szCs w:val="24"/>
          <w:lang w:val="en-US" w:eastAsia="en-US" w:bidi="en-US"/>
        </w:rPr>
        <w:t>DPH“ a</w:t>
      </w:r>
      <w:proofErr w:type="gram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zbývající</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část</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textu</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vymaže</w:t>
      </w:r>
      <w:proofErr w:type="spellEnd"/>
      <w:r>
        <w:rPr>
          <w:rFonts w:ascii="Liberation Serif" w:eastAsia="Segoe UI" w:hAnsi="Liberation Serif" w:cs="Tahoma"/>
          <w:sz w:val="24"/>
          <w:szCs w:val="24"/>
          <w:lang w:val="en-US" w:eastAsia="en-US" w:bidi="en-US"/>
        </w:rPr>
        <w:t>.</w:t>
      </w:r>
    </w:p>
    <w:p w14:paraId="7ABFC4B5" w14:textId="77777777" w:rsidR="00FC7879" w:rsidRDefault="00390A14">
      <w:r>
        <w:rPr>
          <w:rFonts w:ascii="Liberation Serif" w:eastAsia="Segoe UI" w:hAnsi="Liberation Serif" w:cs="Tahoma"/>
          <w:sz w:val="24"/>
          <w:szCs w:val="24"/>
          <w:lang w:val="en-US" w:eastAsia="en-US" w:bidi="en-US"/>
        </w:rPr>
        <w:t>(</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 xml:space="preserve">) </w:t>
      </w:r>
    </w:p>
    <w:p w14:paraId="29EA4D11" w14:textId="77777777" w:rsidR="00FC7879" w:rsidRDefault="00FC7879"/>
  </w:comment>
  <w:comment w:id="5" w:author="nmnm" w:date="2024-07-23T08:55:00Z" w:initials="u">
    <w:p w14:paraId="1C9B3BA7" w14:textId="77777777" w:rsidR="00FC7879" w:rsidRDefault="00390A14">
      <w:proofErr w:type="spellStart"/>
      <w:r>
        <w:rPr>
          <w:rFonts w:ascii="Liberation Serif" w:eastAsia="Segoe UI" w:hAnsi="Liberation Serif" w:cs="Tahoma"/>
          <w:sz w:val="24"/>
          <w:szCs w:val="24"/>
          <w:lang w:val="en-US" w:eastAsia="en-US" w:bidi="en-US"/>
        </w:rPr>
        <w:t>platí</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pouze</w:t>
      </w:r>
      <w:proofErr w:type="spellEnd"/>
      <w:r>
        <w:rPr>
          <w:rFonts w:ascii="Liberation Serif" w:eastAsia="Segoe UI" w:hAnsi="Liberation Serif" w:cs="Tahoma"/>
          <w:sz w:val="24"/>
          <w:szCs w:val="24"/>
          <w:lang w:val="en-US" w:eastAsia="en-US" w:bidi="en-US"/>
        </w:rPr>
        <w:t xml:space="preserve"> pro </w:t>
      </w:r>
      <w:proofErr w:type="spellStart"/>
      <w:r>
        <w:rPr>
          <w:rFonts w:ascii="Liberation Serif" w:eastAsia="Segoe UI" w:hAnsi="Liberation Serif" w:cs="Tahoma"/>
          <w:sz w:val="24"/>
          <w:szCs w:val="24"/>
          <w:lang w:val="en-US" w:eastAsia="en-US" w:bidi="en-US"/>
        </w:rPr>
        <w:t>plátce</w:t>
      </w:r>
      <w:proofErr w:type="spellEnd"/>
      <w:r>
        <w:rPr>
          <w:rFonts w:ascii="Liberation Serif" w:eastAsia="Segoe UI" w:hAnsi="Liberation Serif" w:cs="Tahoma"/>
          <w:sz w:val="24"/>
          <w:szCs w:val="24"/>
          <w:lang w:val="en-US" w:eastAsia="en-US" w:bidi="en-US"/>
        </w:rPr>
        <w:t xml:space="preserve"> DPH –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DPH </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odstavec</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vymaže</w:t>
      </w:r>
      <w:proofErr w:type="spellEnd"/>
    </w:p>
    <w:p w14:paraId="0A4C2B2C" w14:textId="77777777" w:rsidR="00FC7879" w:rsidRDefault="00390A14">
      <w:r>
        <w:rPr>
          <w:rFonts w:ascii="Liberation Serif" w:eastAsia="Segoe UI" w:hAnsi="Liberation Serif" w:cs="Tahoma"/>
          <w:sz w:val="24"/>
          <w:szCs w:val="24"/>
          <w:lang w:val="en-US" w:eastAsia="en-US" w:bidi="en-US"/>
        </w:rPr>
        <w:t>(</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FEEB96" w15:done="0"/>
  <w15:commentEx w15:paraId="1EA0A3D3" w15:done="0"/>
  <w15:commentEx w15:paraId="29EA4D11" w15:done="0"/>
  <w15:commentEx w15:paraId="0A4C2B2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7D230" w14:textId="77777777" w:rsidR="00717BA4" w:rsidRDefault="00717BA4">
      <w:r>
        <w:separator/>
      </w:r>
    </w:p>
  </w:endnote>
  <w:endnote w:type="continuationSeparator" w:id="0">
    <w:p w14:paraId="062179A5" w14:textId="77777777" w:rsidR="00717BA4" w:rsidRDefault="007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20000A87" w:usb1="00000000" w:usb2="00000000" w:usb3="00000000" w:csb0="000001B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Stamp">
    <w:altName w:val="Times New Roman"/>
    <w:charset w:val="EE"/>
    <w:family w:val="roman"/>
    <w:pitch w:val="variable"/>
  </w:font>
  <w:font w:name="Tahoma">
    <w:panose1 w:val="020B0604030504040204"/>
    <w:charset w:val="EE"/>
    <w:family w:val="swiss"/>
    <w:pitch w:val="variable"/>
    <w:sig w:usb0="21002A87" w:usb1="00000000" w:usb2="00000000"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17C9" w14:textId="77777777" w:rsidR="000B2503" w:rsidRDefault="00390A14">
    <w:pPr>
      <w:pStyle w:val="Zpat"/>
      <w:tabs>
        <w:tab w:val="clear" w:pos="4536"/>
        <w:tab w:val="clear" w:pos="9072"/>
        <w:tab w:val="right" w:pos="9639"/>
      </w:tabs>
      <w:jc w:val="both"/>
      <w:rPr>
        <w:rStyle w:val="slostrnky"/>
        <w:rFonts w:eastAsia="Arial" w:cs="Arial"/>
        <w:sz w:val="16"/>
        <w:szCs w:val="16"/>
      </w:rPr>
    </w:pPr>
    <w:r>
      <w:rPr>
        <w:rStyle w:val="slostrnky"/>
      </w:rPr>
      <w:t xml:space="preserve">                                                                           </w:t>
    </w:r>
    <w:r>
      <w:rPr>
        <w:rStyle w:val="slostrnky"/>
        <w:rFonts w:cs="Arial"/>
        <w:sz w:val="16"/>
        <w:szCs w:val="16"/>
      </w:rPr>
      <w:fldChar w:fldCharType="begin"/>
    </w:r>
    <w:r>
      <w:rPr>
        <w:rStyle w:val="slostrnky"/>
        <w:rFonts w:cs="Arial"/>
        <w:sz w:val="16"/>
        <w:szCs w:val="16"/>
      </w:rPr>
      <w:instrText>PAGE</w:instrText>
    </w:r>
    <w:r>
      <w:rPr>
        <w:rStyle w:val="slostrnky"/>
        <w:rFonts w:cs="Arial"/>
        <w:sz w:val="16"/>
        <w:szCs w:val="16"/>
      </w:rPr>
      <w:fldChar w:fldCharType="separate"/>
    </w:r>
    <w:r>
      <w:rPr>
        <w:rStyle w:val="slostrnky"/>
        <w:rFonts w:cs="Arial"/>
        <w:sz w:val="16"/>
        <w:szCs w:val="16"/>
      </w:rPr>
      <w:t>3</w:t>
    </w:r>
    <w:r>
      <w:rPr>
        <w:rStyle w:val="slostrnky"/>
        <w:rFonts w:cs="Arial"/>
        <w:sz w:val="16"/>
        <w:szCs w:val="16"/>
      </w:rPr>
      <w:fldChar w:fldCharType="end"/>
    </w:r>
    <w:r>
      <w:rPr>
        <w:rStyle w:val="slostrnky"/>
        <w:rFonts w:eastAsia="Arial" w:cs="Arial"/>
        <w:sz w:val="16"/>
        <w:szCs w:val="16"/>
      </w:rPr>
      <w:t xml:space="preserve">                                                                        </w:t>
    </w:r>
  </w:p>
  <w:p w14:paraId="7150AD3B" w14:textId="77777777" w:rsidR="000B2503" w:rsidRDefault="000B2503">
    <w:pPr>
      <w:pStyle w:val="Zpat"/>
      <w:tabs>
        <w:tab w:val="clear" w:pos="4536"/>
        <w:tab w:val="clear" w:pos="9072"/>
        <w:tab w:val="right" w:pos="9639"/>
      </w:tabs>
      <w:jc w:val="both"/>
      <w:rPr>
        <w:rStyle w:val="slostrnky"/>
        <w:rFonts w:eastAsia="Arial" w:cs="Arial"/>
        <w:sz w:val="16"/>
        <w:szCs w:val="16"/>
      </w:rPr>
    </w:pPr>
  </w:p>
  <w:p w14:paraId="475C7DA0" w14:textId="088855CF" w:rsidR="00FC7879" w:rsidRDefault="00390A14">
    <w:pPr>
      <w:pStyle w:val="Zpat"/>
      <w:tabs>
        <w:tab w:val="clear" w:pos="4536"/>
        <w:tab w:val="clear" w:pos="9072"/>
        <w:tab w:val="right" w:pos="9639"/>
      </w:tabs>
      <w:jc w:val="both"/>
      <w:rPr>
        <w:rStyle w:val="slostrnky"/>
        <w:rFonts w:eastAsia="Arial" w:cs="Arial"/>
        <w:sz w:val="16"/>
        <w:szCs w:val="16"/>
      </w:rPr>
    </w:pPr>
    <w:r>
      <w:rPr>
        <w:rStyle w:val="slostrnky"/>
        <w:rFonts w:eastAsia="Arial" w:cs="Arial"/>
        <w:sz w:val="16"/>
        <w:szCs w:val="16"/>
      </w:rPr>
      <w:t xml:space="preserve">     </w:t>
    </w:r>
    <w:r w:rsidR="00536829">
      <w:rPr>
        <w:rStyle w:val="slostrnky"/>
        <w:rFonts w:eastAsia="Arial" w:cs="Arial"/>
        <w:sz w:val="16"/>
        <w:szCs w:val="16"/>
      </w:rPr>
      <w:t>Pobytová mola u rybníka Koupaliště</w:t>
    </w:r>
  </w:p>
  <w:p w14:paraId="424C4582" w14:textId="77777777" w:rsidR="00536829" w:rsidRDefault="00536829">
    <w:pPr>
      <w:pStyle w:val="Zpat"/>
      <w:tabs>
        <w:tab w:val="clear" w:pos="4536"/>
        <w:tab w:val="clear" w:pos="9072"/>
        <w:tab w:val="right" w:pos="9639"/>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1A7A2" w14:textId="77777777" w:rsidR="00717BA4" w:rsidRDefault="00717BA4">
      <w:r>
        <w:separator/>
      </w:r>
    </w:p>
  </w:footnote>
  <w:footnote w:type="continuationSeparator" w:id="0">
    <w:p w14:paraId="2EC1DBC6" w14:textId="77777777" w:rsidR="00717BA4" w:rsidRDefault="0071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8E3"/>
    <w:multiLevelType w:val="multilevel"/>
    <w:tmpl w:val="921CD73C"/>
    <w:lvl w:ilvl="0">
      <w:start w:val="1"/>
      <w:numFmt w:val="low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15:restartNumberingAfterBreak="0">
    <w:nsid w:val="07062D33"/>
    <w:multiLevelType w:val="multilevel"/>
    <w:tmpl w:val="80D274F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6675CB"/>
    <w:multiLevelType w:val="multilevel"/>
    <w:tmpl w:val="5F1E60A2"/>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0919AE"/>
    <w:multiLevelType w:val="multilevel"/>
    <w:tmpl w:val="DA965D62"/>
    <w:lvl w:ilvl="0">
      <w:start w:val="2"/>
      <w:numFmt w:val="bullet"/>
      <w:lvlText w:val="-"/>
      <w:lvlJc w:val="left"/>
      <w:pPr>
        <w:tabs>
          <w:tab w:val="num" w:pos="709"/>
        </w:tabs>
        <w:ind w:left="36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E17BD7"/>
    <w:multiLevelType w:val="multilevel"/>
    <w:tmpl w:val="6E10FF02"/>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4AF2DCA"/>
    <w:multiLevelType w:val="multilevel"/>
    <w:tmpl w:val="AF946E1E"/>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5D3715B"/>
    <w:multiLevelType w:val="multilevel"/>
    <w:tmpl w:val="129C487E"/>
    <w:lvl w:ilvl="0">
      <w:start w:val="1"/>
      <w:numFmt w:val="none"/>
      <w:pStyle w:val="Nadpis11"/>
      <w:suff w:val="nothing"/>
      <w:lvlText w:val=""/>
      <w:lvlJc w:val="left"/>
      <w:pPr>
        <w:ind w:left="432" w:hanging="432"/>
      </w:pPr>
    </w:lvl>
    <w:lvl w:ilvl="1">
      <w:start w:val="1"/>
      <w:numFmt w:val="none"/>
      <w:pStyle w:val="Nadpis21"/>
      <w:suff w:val="nothing"/>
      <w:lvlText w:val=""/>
      <w:lvlJc w:val="left"/>
      <w:pPr>
        <w:ind w:left="576" w:hanging="576"/>
      </w:pPr>
    </w:lvl>
    <w:lvl w:ilvl="2">
      <w:start w:val="1"/>
      <w:numFmt w:val="none"/>
      <w:pStyle w:val="Nadpis31"/>
      <w:suff w:val="nothing"/>
      <w:lvlText w:val=""/>
      <w:lvlJc w:val="left"/>
      <w:pPr>
        <w:ind w:left="720" w:hanging="720"/>
      </w:pPr>
    </w:lvl>
    <w:lvl w:ilvl="3">
      <w:start w:val="1"/>
      <w:numFmt w:val="none"/>
      <w:pStyle w:val="Nadpis41"/>
      <w:suff w:val="nothing"/>
      <w:lvlText w:val=""/>
      <w:lvlJc w:val="left"/>
      <w:pPr>
        <w:ind w:left="864" w:hanging="864"/>
      </w:pPr>
    </w:lvl>
    <w:lvl w:ilvl="4">
      <w:start w:val="1"/>
      <w:numFmt w:val="none"/>
      <w:pStyle w:val="Nadpis51"/>
      <w:suff w:val="nothing"/>
      <w:lvlText w:val=""/>
      <w:lvlJc w:val="left"/>
      <w:pPr>
        <w:ind w:left="1008" w:hanging="1008"/>
      </w:pPr>
    </w:lvl>
    <w:lvl w:ilvl="5">
      <w:start w:val="1"/>
      <w:numFmt w:val="none"/>
      <w:pStyle w:val="Nadpis61"/>
      <w:suff w:val="nothing"/>
      <w:lvlText w:val=""/>
      <w:lvlJc w:val="left"/>
      <w:pPr>
        <w:ind w:left="1152" w:hanging="1152"/>
      </w:pPr>
    </w:lvl>
    <w:lvl w:ilvl="6">
      <w:start w:val="1"/>
      <w:numFmt w:val="none"/>
      <w:pStyle w:val="Nadpis71"/>
      <w:suff w:val="nothing"/>
      <w:lvlText w:val=""/>
      <w:lvlJc w:val="left"/>
      <w:pPr>
        <w:ind w:left="1296" w:hanging="1296"/>
      </w:pPr>
    </w:lvl>
    <w:lvl w:ilvl="7">
      <w:start w:val="1"/>
      <w:numFmt w:val="none"/>
      <w:pStyle w:val="Nadpis81"/>
      <w:suff w:val="nothing"/>
      <w:lvlText w:val=""/>
      <w:lvlJc w:val="left"/>
      <w:pPr>
        <w:ind w:left="1440" w:hanging="1440"/>
      </w:pPr>
    </w:lvl>
    <w:lvl w:ilvl="8">
      <w:start w:val="1"/>
      <w:numFmt w:val="none"/>
      <w:pStyle w:val="Nadpis91"/>
      <w:suff w:val="nothing"/>
      <w:lvlText w:val=""/>
      <w:lvlJc w:val="left"/>
      <w:pPr>
        <w:ind w:left="1584" w:hanging="1584"/>
      </w:pPr>
    </w:lvl>
  </w:abstractNum>
  <w:abstractNum w:abstractNumId="7" w15:restartNumberingAfterBreak="0">
    <w:nsid w:val="24E52B45"/>
    <w:multiLevelType w:val="multilevel"/>
    <w:tmpl w:val="74929EA6"/>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C40546E"/>
    <w:multiLevelType w:val="multilevel"/>
    <w:tmpl w:val="A9BADFE8"/>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3423FC"/>
    <w:multiLevelType w:val="multilevel"/>
    <w:tmpl w:val="818088D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F657A9"/>
    <w:multiLevelType w:val="hybridMultilevel"/>
    <w:tmpl w:val="D9401298"/>
    <w:lvl w:ilvl="0" w:tplc="8054736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75F8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EA3776"/>
    <w:multiLevelType w:val="multilevel"/>
    <w:tmpl w:val="DA14BB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8113BC"/>
    <w:multiLevelType w:val="multilevel"/>
    <w:tmpl w:val="81BC7B56"/>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0A94933"/>
    <w:multiLevelType w:val="multilevel"/>
    <w:tmpl w:val="D02CDE74"/>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62C514A"/>
    <w:multiLevelType w:val="multilevel"/>
    <w:tmpl w:val="A2144058"/>
    <w:lvl w:ilvl="0">
      <w:start w:val="1"/>
      <w:numFmt w:val="lowerLetter"/>
      <w:lvlText w:val="%1)"/>
      <w:lvlJc w:val="left"/>
      <w:pPr>
        <w:ind w:left="644"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780300E"/>
    <w:multiLevelType w:val="multilevel"/>
    <w:tmpl w:val="9F7AAE36"/>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7A13097"/>
    <w:multiLevelType w:val="multilevel"/>
    <w:tmpl w:val="C14E5BAC"/>
    <w:lvl w:ilvl="0">
      <w:start w:val="1"/>
      <w:numFmt w:val="lowerLetter"/>
      <w:lvlText w:val="%1)"/>
      <w:lvlJc w:val="left"/>
      <w:pPr>
        <w:ind w:left="1495" w:hanging="360"/>
      </w:pPr>
      <w:rPr>
        <w:rFonts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B0533A2"/>
    <w:multiLevelType w:val="multilevel"/>
    <w:tmpl w:val="32901C64"/>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D7414FD"/>
    <w:multiLevelType w:val="multilevel"/>
    <w:tmpl w:val="B0207316"/>
    <w:lvl w:ilvl="0">
      <w:start w:val="22"/>
      <w:numFmt w:val="decimal"/>
      <w:lvlText w:val="%1."/>
      <w:lvlJc w:val="left"/>
      <w:pPr>
        <w:tabs>
          <w:tab w:val="num" w:pos="720"/>
        </w:tabs>
        <w:ind w:left="624" w:hanging="6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E3745D"/>
    <w:multiLevelType w:val="multilevel"/>
    <w:tmpl w:val="ADFC23B8"/>
    <w:lvl w:ilvl="0">
      <w:start w:val="1"/>
      <w:numFmt w:val="bullet"/>
      <w:lvlText w:val=""/>
      <w:lvlJc w:val="left"/>
      <w:pPr>
        <w:tabs>
          <w:tab w:val="num" w:pos="1146"/>
        </w:tabs>
        <w:ind w:left="1146" w:hanging="360"/>
      </w:pPr>
      <w:rPr>
        <w:rFonts w:ascii="Symbol" w:hAnsi="Symbol" w:cs="OpenSymbol" w:hint="default"/>
      </w:rPr>
    </w:lvl>
    <w:lvl w:ilvl="1">
      <w:start w:val="1"/>
      <w:numFmt w:val="bullet"/>
      <w:lvlText w:val="◦"/>
      <w:lvlJc w:val="left"/>
      <w:pPr>
        <w:tabs>
          <w:tab w:val="num" w:pos="1506"/>
        </w:tabs>
        <w:ind w:left="1506" w:hanging="360"/>
      </w:pPr>
      <w:rPr>
        <w:rFonts w:ascii="OpenSymbol" w:hAnsi="OpenSymbol" w:cs="OpenSymbol" w:hint="default"/>
      </w:rPr>
    </w:lvl>
    <w:lvl w:ilvl="2">
      <w:start w:val="1"/>
      <w:numFmt w:val="bullet"/>
      <w:lvlText w:val="▪"/>
      <w:lvlJc w:val="left"/>
      <w:pPr>
        <w:tabs>
          <w:tab w:val="num" w:pos="1866"/>
        </w:tabs>
        <w:ind w:left="1866" w:hanging="360"/>
      </w:pPr>
      <w:rPr>
        <w:rFonts w:ascii="OpenSymbol" w:hAnsi="OpenSymbol" w:cs="OpenSymbol" w:hint="default"/>
      </w:rPr>
    </w:lvl>
    <w:lvl w:ilvl="3">
      <w:start w:val="1"/>
      <w:numFmt w:val="bullet"/>
      <w:lvlText w:val=""/>
      <w:lvlJc w:val="left"/>
      <w:pPr>
        <w:tabs>
          <w:tab w:val="num" w:pos="2226"/>
        </w:tabs>
        <w:ind w:left="2226" w:hanging="360"/>
      </w:pPr>
      <w:rPr>
        <w:rFonts w:ascii="Symbol" w:hAnsi="Symbol" w:cs="OpenSymbol" w:hint="default"/>
      </w:rPr>
    </w:lvl>
    <w:lvl w:ilvl="4">
      <w:start w:val="1"/>
      <w:numFmt w:val="bullet"/>
      <w:lvlText w:val="◦"/>
      <w:lvlJc w:val="left"/>
      <w:pPr>
        <w:tabs>
          <w:tab w:val="num" w:pos="2586"/>
        </w:tabs>
        <w:ind w:left="2586" w:hanging="360"/>
      </w:pPr>
      <w:rPr>
        <w:rFonts w:ascii="OpenSymbol" w:hAnsi="OpenSymbol" w:cs="OpenSymbol" w:hint="default"/>
      </w:rPr>
    </w:lvl>
    <w:lvl w:ilvl="5">
      <w:start w:val="1"/>
      <w:numFmt w:val="bullet"/>
      <w:lvlText w:val="▪"/>
      <w:lvlJc w:val="left"/>
      <w:pPr>
        <w:tabs>
          <w:tab w:val="num" w:pos="2946"/>
        </w:tabs>
        <w:ind w:left="2946" w:hanging="360"/>
      </w:pPr>
      <w:rPr>
        <w:rFonts w:ascii="OpenSymbol" w:hAnsi="OpenSymbol" w:cs="OpenSymbol" w:hint="default"/>
      </w:rPr>
    </w:lvl>
    <w:lvl w:ilvl="6">
      <w:start w:val="1"/>
      <w:numFmt w:val="bullet"/>
      <w:lvlText w:val=""/>
      <w:lvlJc w:val="left"/>
      <w:pPr>
        <w:tabs>
          <w:tab w:val="num" w:pos="3306"/>
        </w:tabs>
        <w:ind w:left="3306" w:hanging="360"/>
      </w:pPr>
      <w:rPr>
        <w:rFonts w:ascii="Symbol" w:hAnsi="Symbol" w:cs="OpenSymbol" w:hint="default"/>
      </w:rPr>
    </w:lvl>
    <w:lvl w:ilvl="7">
      <w:start w:val="1"/>
      <w:numFmt w:val="bullet"/>
      <w:lvlText w:val="◦"/>
      <w:lvlJc w:val="left"/>
      <w:pPr>
        <w:tabs>
          <w:tab w:val="num" w:pos="3666"/>
        </w:tabs>
        <w:ind w:left="3666" w:hanging="360"/>
      </w:pPr>
      <w:rPr>
        <w:rFonts w:ascii="OpenSymbol" w:hAnsi="OpenSymbol" w:cs="OpenSymbol" w:hint="default"/>
      </w:rPr>
    </w:lvl>
    <w:lvl w:ilvl="8">
      <w:start w:val="1"/>
      <w:numFmt w:val="bullet"/>
      <w:lvlText w:val="▪"/>
      <w:lvlJc w:val="left"/>
      <w:pPr>
        <w:tabs>
          <w:tab w:val="num" w:pos="4026"/>
        </w:tabs>
        <w:ind w:left="4026" w:hanging="360"/>
      </w:pPr>
      <w:rPr>
        <w:rFonts w:ascii="OpenSymbol" w:hAnsi="OpenSymbol" w:cs="OpenSymbol" w:hint="default"/>
      </w:rPr>
    </w:lvl>
  </w:abstractNum>
  <w:abstractNum w:abstractNumId="21" w15:restartNumberingAfterBreak="0">
    <w:nsid w:val="56781464"/>
    <w:multiLevelType w:val="multilevel"/>
    <w:tmpl w:val="D3E45008"/>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DE439B8"/>
    <w:multiLevelType w:val="multilevel"/>
    <w:tmpl w:val="048CB51A"/>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E3B4401"/>
    <w:multiLevelType w:val="multilevel"/>
    <w:tmpl w:val="4D80B066"/>
    <w:lvl w:ilvl="0">
      <w:start w:val="2"/>
      <w:numFmt w:val="bullet"/>
      <w:lvlText w:val="-"/>
      <w:lvlJc w:val="left"/>
      <w:pPr>
        <w:ind w:left="72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E510E4F"/>
    <w:multiLevelType w:val="multilevel"/>
    <w:tmpl w:val="56F0D0B2"/>
    <w:lvl w:ilvl="0">
      <w:start w:val="1"/>
      <w:numFmt w:val="lowerLetter"/>
      <w:lvlText w:val="%1)"/>
      <w:lvlJc w:val="left"/>
      <w:pPr>
        <w:ind w:left="720" w:hanging="360"/>
      </w:pPr>
      <w:rPr>
        <w:rFonts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005724A"/>
    <w:multiLevelType w:val="multilevel"/>
    <w:tmpl w:val="98E40CAA"/>
    <w:lvl w:ilvl="0">
      <w:start w:val="1"/>
      <w:numFmt w:val="decimal"/>
      <w:lvlText w:val="%1."/>
      <w:lvlJc w:val="left"/>
      <w:pPr>
        <w:ind w:left="720" w:hanging="360"/>
      </w:pPr>
      <w:rPr>
        <w:rFonts w:eastAsia="Arial" w:cs="Times New Roman"/>
        <w:sz w:val="22"/>
        <w:szCs w:val="22"/>
      </w:rPr>
    </w:lvl>
    <w:lvl w:ilvl="1">
      <w:start w:val="1"/>
      <w:numFmt w:val="lowerLetter"/>
      <w:lvlText w:val="%2)"/>
      <w:lvlJc w:val="left"/>
      <w:pPr>
        <w:tabs>
          <w:tab w:val="num" w:pos="1440"/>
        </w:tabs>
        <w:ind w:left="1440" w:hanging="360"/>
      </w:pPr>
      <w:rPr>
        <w:rFonts w:cs="Arial"/>
        <w:sz w:val="22"/>
        <w:szCs w:val="22"/>
      </w:rPr>
    </w:lvl>
    <w:lvl w:ilvl="2">
      <w:start w:val="1"/>
      <w:numFmt w:val="lowerRoman"/>
      <w:lvlText w:val="%3."/>
      <w:lvlJc w:val="right"/>
      <w:pPr>
        <w:ind w:left="2160" w:hanging="180"/>
      </w:pPr>
      <w:rPr>
        <w:rFonts w:eastAsia="Arial" w:cs="Times New Roman"/>
        <w:sz w:val="22"/>
        <w:szCs w:val="22"/>
      </w:rPr>
    </w:lvl>
    <w:lvl w:ilvl="3">
      <w:start w:val="1"/>
      <w:numFmt w:val="decimal"/>
      <w:lvlText w:val="%4."/>
      <w:lvlJc w:val="left"/>
      <w:pPr>
        <w:ind w:left="2880" w:hanging="360"/>
      </w:pPr>
      <w:rPr>
        <w:rFonts w:eastAsia="Arial" w:cs="Times New Roman"/>
        <w:sz w:val="22"/>
        <w:szCs w:val="22"/>
      </w:rPr>
    </w:lvl>
    <w:lvl w:ilvl="4">
      <w:start w:val="1"/>
      <w:numFmt w:val="lowerLetter"/>
      <w:lvlText w:val="%5."/>
      <w:lvlJc w:val="left"/>
      <w:pPr>
        <w:ind w:left="3600" w:hanging="360"/>
      </w:pPr>
      <w:rPr>
        <w:rFonts w:eastAsia="Arial" w:cs="Times New Roman"/>
        <w:sz w:val="22"/>
        <w:szCs w:val="22"/>
      </w:rPr>
    </w:lvl>
    <w:lvl w:ilvl="5">
      <w:start w:val="1"/>
      <w:numFmt w:val="lowerRoman"/>
      <w:lvlText w:val="%6."/>
      <w:lvlJc w:val="right"/>
      <w:pPr>
        <w:ind w:left="4320" w:hanging="180"/>
      </w:pPr>
      <w:rPr>
        <w:rFonts w:eastAsia="Arial" w:cs="Times New Roman"/>
        <w:sz w:val="22"/>
        <w:szCs w:val="22"/>
      </w:rPr>
    </w:lvl>
    <w:lvl w:ilvl="6">
      <w:start w:val="1"/>
      <w:numFmt w:val="decimal"/>
      <w:lvlText w:val="%7."/>
      <w:lvlJc w:val="left"/>
      <w:pPr>
        <w:ind w:left="5040" w:hanging="360"/>
      </w:pPr>
      <w:rPr>
        <w:rFonts w:eastAsia="Arial" w:cs="Times New Roman"/>
        <w:sz w:val="22"/>
        <w:szCs w:val="22"/>
      </w:rPr>
    </w:lvl>
    <w:lvl w:ilvl="7">
      <w:start w:val="1"/>
      <w:numFmt w:val="lowerLetter"/>
      <w:lvlText w:val="%8."/>
      <w:lvlJc w:val="left"/>
      <w:pPr>
        <w:ind w:left="5760" w:hanging="360"/>
      </w:pPr>
      <w:rPr>
        <w:rFonts w:eastAsia="Arial" w:cs="Times New Roman"/>
        <w:sz w:val="22"/>
        <w:szCs w:val="22"/>
      </w:rPr>
    </w:lvl>
    <w:lvl w:ilvl="8">
      <w:start w:val="1"/>
      <w:numFmt w:val="lowerRoman"/>
      <w:lvlText w:val="%9."/>
      <w:lvlJc w:val="right"/>
      <w:pPr>
        <w:ind w:left="6480" w:hanging="180"/>
      </w:pPr>
      <w:rPr>
        <w:rFonts w:eastAsia="Arial" w:cs="Times New Roman"/>
        <w:sz w:val="22"/>
        <w:szCs w:val="22"/>
      </w:rPr>
    </w:lvl>
  </w:abstractNum>
  <w:abstractNum w:abstractNumId="26" w15:restartNumberingAfterBreak="0">
    <w:nsid w:val="696B03C1"/>
    <w:multiLevelType w:val="multilevel"/>
    <w:tmpl w:val="815AC7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B24226C"/>
    <w:multiLevelType w:val="multilevel"/>
    <w:tmpl w:val="7DBAE408"/>
    <w:lvl w:ilvl="0">
      <w:start w:val="1"/>
      <w:numFmt w:val="decimal"/>
      <w:lvlText w:val="%1."/>
      <w:lvlJc w:val="left"/>
      <w:pPr>
        <w:tabs>
          <w:tab w:val="num" w:pos="720"/>
        </w:tabs>
        <w:ind w:left="72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C584045"/>
    <w:multiLevelType w:val="multilevel"/>
    <w:tmpl w:val="8DC653E6"/>
    <w:lvl w:ilvl="0">
      <w:start w:val="1"/>
      <w:numFmt w:val="decimal"/>
      <w:lvlText w:val="%1."/>
      <w:lvlJc w:val="left"/>
      <w:pPr>
        <w:ind w:left="720" w:hanging="360"/>
      </w:pPr>
      <w:rPr>
        <w:rFonts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EAB6245"/>
    <w:multiLevelType w:val="multilevel"/>
    <w:tmpl w:val="690698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135503B"/>
    <w:multiLevelType w:val="multilevel"/>
    <w:tmpl w:val="6A0CB3F4"/>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BF132B2"/>
    <w:multiLevelType w:val="multilevel"/>
    <w:tmpl w:val="39FCFBE0"/>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13"/>
  </w:num>
  <w:num w:numId="3">
    <w:abstractNumId w:val="3"/>
  </w:num>
  <w:num w:numId="4">
    <w:abstractNumId w:val="27"/>
  </w:num>
  <w:num w:numId="5">
    <w:abstractNumId w:val="18"/>
  </w:num>
  <w:num w:numId="6">
    <w:abstractNumId w:val="17"/>
  </w:num>
  <w:num w:numId="7">
    <w:abstractNumId w:val="5"/>
  </w:num>
  <w:num w:numId="8">
    <w:abstractNumId w:val="28"/>
  </w:num>
  <w:num w:numId="9">
    <w:abstractNumId w:val="2"/>
  </w:num>
  <w:num w:numId="10">
    <w:abstractNumId w:val="21"/>
  </w:num>
  <w:num w:numId="11">
    <w:abstractNumId w:val="23"/>
  </w:num>
  <w:num w:numId="12">
    <w:abstractNumId w:val="25"/>
  </w:num>
  <w:num w:numId="13">
    <w:abstractNumId w:val="8"/>
  </w:num>
  <w:num w:numId="14">
    <w:abstractNumId w:val="14"/>
  </w:num>
  <w:num w:numId="15">
    <w:abstractNumId w:val="16"/>
  </w:num>
  <w:num w:numId="16">
    <w:abstractNumId w:val="22"/>
  </w:num>
  <w:num w:numId="17">
    <w:abstractNumId w:val="4"/>
  </w:num>
  <w:num w:numId="18">
    <w:abstractNumId w:val="15"/>
  </w:num>
  <w:num w:numId="19">
    <w:abstractNumId w:val="24"/>
  </w:num>
  <w:num w:numId="20">
    <w:abstractNumId w:val="30"/>
  </w:num>
  <w:num w:numId="21">
    <w:abstractNumId w:val="7"/>
  </w:num>
  <w:num w:numId="22">
    <w:abstractNumId w:val="31"/>
  </w:num>
  <w:num w:numId="23">
    <w:abstractNumId w:val="11"/>
  </w:num>
  <w:num w:numId="24">
    <w:abstractNumId w:val="9"/>
  </w:num>
  <w:num w:numId="25">
    <w:abstractNumId w:val="1"/>
  </w:num>
  <w:num w:numId="26">
    <w:abstractNumId w:val="12"/>
  </w:num>
  <w:num w:numId="27">
    <w:abstractNumId w:val="26"/>
  </w:num>
  <w:num w:numId="28">
    <w:abstractNumId w:val="29"/>
  </w:num>
  <w:num w:numId="29">
    <w:abstractNumId w:val="0"/>
  </w:num>
  <w:num w:numId="30">
    <w:abstractNumId w:val="19"/>
  </w:num>
  <w:num w:numId="31">
    <w:abstractNumId w:val="2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79"/>
    <w:rsid w:val="00025B51"/>
    <w:rsid w:val="00062233"/>
    <w:rsid w:val="00071DB7"/>
    <w:rsid w:val="00094AB0"/>
    <w:rsid w:val="000B2503"/>
    <w:rsid w:val="000E24E3"/>
    <w:rsid w:val="00107C2F"/>
    <w:rsid w:val="001A25D2"/>
    <w:rsid w:val="001F0A71"/>
    <w:rsid w:val="00313F9B"/>
    <w:rsid w:val="00361413"/>
    <w:rsid w:val="00390A14"/>
    <w:rsid w:val="003B7093"/>
    <w:rsid w:val="00434565"/>
    <w:rsid w:val="00451ED7"/>
    <w:rsid w:val="0051285C"/>
    <w:rsid w:val="00523822"/>
    <w:rsid w:val="00536829"/>
    <w:rsid w:val="00606250"/>
    <w:rsid w:val="006A15DE"/>
    <w:rsid w:val="00717BA4"/>
    <w:rsid w:val="007B2EF5"/>
    <w:rsid w:val="007C50F4"/>
    <w:rsid w:val="00866CCC"/>
    <w:rsid w:val="00952A52"/>
    <w:rsid w:val="009A69B5"/>
    <w:rsid w:val="00B873F5"/>
    <w:rsid w:val="00BE549D"/>
    <w:rsid w:val="00BE5C64"/>
    <w:rsid w:val="00CA6B93"/>
    <w:rsid w:val="00CF2EF8"/>
    <w:rsid w:val="00DF3755"/>
    <w:rsid w:val="00FC78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D1EFF"/>
  <w15:docId w15:val="{04CAE7D2-2EFC-4CC9-AFD6-40932268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86983"/>
    <w:pPr>
      <w:suppressAutoHyphens/>
    </w:pPr>
    <w:rPr>
      <w:rFonts w:ascii="Arial" w:hAnsi="Arial"/>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qFormat/>
    <w:rsid w:val="00086983"/>
    <w:pPr>
      <w:keepNext/>
      <w:numPr>
        <w:numId w:val="1"/>
      </w:numPr>
      <w:jc w:val="both"/>
      <w:outlineLvl w:val="0"/>
    </w:pPr>
    <w:rPr>
      <w:sz w:val="24"/>
    </w:rPr>
  </w:style>
  <w:style w:type="paragraph" w:customStyle="1" w:styleId="Nadpis21">
    <w:name w:val="Nadpis 21"/>
    <w:basedOn w:val="Normln"/>
    <w:next w:val="Normln"/>
    <w:qFormat/>
    <w:rsid w:val="00086983"/>
    <w:pPr>
      <w:keepNext/>
      <w:numPr>
        <w:ilvl w:val="1"/>
        <w:numId w:val="1"/>
      </w:numPr>
      <w:jc w:val="center"/>
      <w:outlineLvl w:val="1"/>
    </w:pPr>
    <w:rPr>
      <w:b/>
      <w:sz w:val="24"/>
    </w:rPr>
  </w:style>
  <w:style w:type="paragraph" w:customStyle="1" w:styleId="Nadpis31">
    <w:name w:val="Nadpis 31"/>
    <w:basedOn w:val="Normln"/>
    <w:next w:val="Normln"/>
    <w:qFormat/>
    <w:rsid w:val="00086983"/>
    <w:pPr>
      <w:keepNext/>
      <w:numPr>
        <w:ilvl w:val="2"/>
        <w:numId w:val="1"/>
      </w:numPr>
      <w:jc w:val="both"/>
      <w:outlineLvl w:val="2"/>
    </w:pPr>
    <w:rPr>
      <w:b/>
      <w:sz w:val="24"/>
    </w:rPr>
  </w:style>
  <w:style w:type="paragraph" w:customStyle="1" w:styleId="Nadpis41">
    <w:name w:val="Nadpis 41"/>
    <w:basedOn w:val="Normln"/>
    <w:next w:val="Normln"/>
    <w:qFormat/>
    <w:rsid w:val="00086983"/>
    <w:pPr>
      <w:keepNext/>
      <w:numPr>
        <w:ilvl w:val="3"/>
        <w:numId w:val="1"/>
      </w:numPr>
      <w:jc w:val="center"/>
      <w:outlineLvl w:val="3"/>
    </w:pPr>
    <w:rPr>
      <w:sz w:val="24"/>
    </w:rPr>
  </w:style>
  <w:style w:type="paragraph" w:customStyle="1" w:styleId="Nadpis51">
    <w:name w:val="Nadpis 51"/>
    <w:basedOn w:val="Normln"/>
    <w:next w:val="Normln"/>
    <w:qFormat/>
    <w:rsid w:val="00086983"/>
    <w:pPr>
      <w:keepNext/>
      <w:widowControl w:val="0"/>
      <w:numPr>
        <w:ilvl w:val="4"/>
        <w:numId w:val="1"/>
      </w:numPr>
      <w:jc w:val="center"/>
      <w:outlineLvl w:val="4"/>
    </w:pPr>
    <w:rPr>
      <w:b/>
    </w:rPr>
  </w:style>
  <w:style w:type="paragraph" w:customStyle="1" w:styleId="Nadpis61">
    <w:name w:val="Nadpis 61"/>
    <w:basedOn w:val="Normln"/>
    <w:next w:val="Normln"/>
    <w:qFormat/>
    <w:rsid w:val="00086983"/>
    <w:pPr>
      <w:keepNext/>
      <w:numPr>
        <w:ilvl w:val="5"/>
        <w:numId w:val="1"/>
      </w:numPr>
      <w:jc w:val="center"/>
      <w:outlineLvl w:val="5"/>
    </w:pPr>
    <w:rPr>
      <w:b/>
      <w:sz w:val="28"/>
    </w:rPr>
  </w:style>
  <w:style w:type="paragraph" w:customStyle="1" w:styleId="Nadpis71">
    <w:name w:val="Nadpis 71"/>
    <w:basedOn w:val="Normln"/>
    <w:next w:val="Normln"/>
    <w:qFormat/>
    <w:rsid w:val="00086983"/>
    <w:pPr>
      <w:keepNext/>
      <w:numPr>
        <w:ilvl w:val="6"/>
        <w:numId w:val="1"/>
      </w:numPr>
      <w:spacing w:before="120"/>
      <w:jc w:val="center"/>
      <w:outlineLvl w:val="6"/>
    </w:pPr>
    <w:rPr>
      <w:b/>
      <w:u w:val="single"/>
    </w:rPr>
  </w:style>
  <w:style w:type="paragraph" w:customStyle="1" w:styleId="Nadpis81">
    <w:name w:val="Nadpis 81"/>
    <w:basedOn w:val="Normln"/>
    <w:next w:val="Normln"/>
    <w:qFormat/>
    <w:rsid w:val="00086983"/>
    <w:pPr>
      <w:numPr>
        <w:ilvl w:val="7"/>
        <w:numId w:val="1"/>
      </w:numPr>
      <w:spacing w:before="240" w:after="60"/>
      <w:outlineLvl w:val="7"/>
    </w:pPr>
    <w:rPr>
      <w:i/>
      <w:iCs/>
      <w:sz w:val="24"/>
      <w:szCs w:val="24"/>
    </w:rPr>
  </w:style>
  <w:style w:type="paragraph" w:customStyle="1" w:styleId="Nadpis91">
    <w:name w:val="Nadpis 91"/>
    <w:basedOn w:val="Normln"/>
    <w:next w:val="Normln"/>
    <w:qFormat/>
    <w:rsid w:val="00086983"/>
    <w:pPr>
      <w:numPr>
        <w:ilvl w:val="8"/>
        <w:numId w:val="1"/>
      </w:numPr>
      <w:spacing w:before="240" w:after="60"/>
      <w:outlineLvl w:val="8"/>
    </w:pPr>
    <w:rPr>
      <w:rFonts w:cs="Arial"/>
    </w:rPr>
  </w:style>
  <w:style w:type="character" w:customStyle="1" w:styleId="WW8Num1z0">
    <w:name w:val="WW8Num1z0"/>
    <w:qFormat/>
    <w:rsid w:val="00086983"/>
  </w:style>
  <w:style w:type="character" w:customStyle="1" w:styleId="WW8Num1z1">
    <w:name w:val="WW8Num1z1"/>
    <w:qFormat/>
    <w:rsid w:val="00086983"/>
  </w:style>
  <w:style w:type="character" w:customStyle="1" w:styleId="WW8Num1z2">
    <w:name w:val="WW8Num1z2"/>
    <w:qFormat/>
    <w:rsid w:val="00086983"/>
  </w:style>
  <w:style w:type="character" w:customStyle="1" w:styleId="WW8Num1z3">
    <w:name w:val="WW8Num1z3"/>
    <w:qFormat/>
    <w:rsid w:val="00086983"/>
  </w:style>
  <w:style w:type="character" w:customStyle="1" w:styleId="WW8Num1z4">
    <w:name w:val="WW8Num1z4"/>
    <w:qFormat/>
    <w:rsid w:val="00086983"/>
  </w:style>
  <w:style w:type="character" w:customStyle="1" w:styleId="WW8Num1z5">
    <w:name w:val="WW8Num1z5"/>
    <w:qFormat/>
    <w:rsid w:val="00086983"/>
  </w:style>
  <w:style w:type="character" w:customStyle="1" w:styleId="WW8Num1z6">
    <w:name w:val="WW8Num1z6"/>
    <w:qFormat/>
    <w:rsid w:val="00086983"/>
  </w:style>
  <w:style w:type="character" w:customStyle="1" w:styleId="WW8Num1z7">
    <w:name w:val="WW8Num1z7"/>
    <w:qFormat/>
    <w:rsid w:val="00086983"/>
  </w:style>
  <w:style w:type="character" w:customStyle="1" w:styleId="WW8Num1z8">
    <w:name w:val="WW8Num1z8"/>
    <w:qFormat/>
    <w:rsid w:val="00086983"/>
  </w:style>
  <w:style w:type="character" w:customStyle="1" w:styleId="WW8Num2z0">
    <w:name w:val="WW8Num2z0"/>
    <w:qFormat/>
    <w:rsid w:val="00086983"/>
    <w:rPr>
      <w:rFonts w:ascii="Arial" w:hAnsi="Arial" w:cs="Times New Roman"/>
      <w:sz w:val="22"/>
      <w:szCs w:val="22"/>
    </w:rPr>
  </w:style>
  <w:style w:type="character" w:customStyle="1" w:styleId="WW8Num3z0">
    <w:name w:val="WW8Num3z0"/>
    <w:qFormat/>
    <w:rsid w:val="00086983"/>
    <w:rPr>
      <w:rFonts w:ascii="Liberation Serif" w:hAnsi="Liberation Serif" w:cs="Arial"/>
      <w:sz w:val="22"/>
      <w:szCs w:val="22"/>
    </w:rPr>
  </w:style>
  <w:style w:type="character" w:customStyle="1" w:styleId="WW8Num4z0">
    <w:name w:val="WW8Num4z0"/>
    <w:qFormat/>
    <w:rsid w:val="00086983"/>
    <w:rPr>
      <w:rFonts w:ascii="Arial" w:hAnsi="Arial" w:cs="Arial"/>
      <w:sz w:val="22"/>
      <w:szCs w:val="22"/>
    </w:rPr>
  </w:style>
  <w:style w:type="character" w:customStyle="1" w:styleId="WW8Num5z0">
    <w:name w:val="WW8Num5z0"/>
    <w:qFormat/>
    <w:rsid w:val="00086983"/>
    <w:rPr>
      <w:rFonts w:ascii="Arial" w:hAnsi="Arial" w:cs="Times New Roman"/>
      <w:sz w:val="22"/>
      <w:szCs w:val="22"/>
    </w:rPr>
  </w:style>
  <w:style w:type="character" w:customStyle="1" w:styleId="WW8Num6z0">
    <w:name w:val="WW8Num6z0"/>
    <w:qFormat/>
    <w:rsid w:val="00086983"/>
    <w:rPr>
      <w:rFonts w:ascii="Arial" w:hAnsi="Arial" w:cs="Times New Roman"/>
      <w:b w:val="0"/>
      <w:sz w:val="22"/>
      <w:szCs w:val="22"/>
    </w:rPr>
  </w:style>
  <w:style w:type="character" w:customStyle="1" w:styleId="WW8Num7z0">
    <w:name w:val="WW8Num7z0"/>
    <w:qFormat/>
    <w:rsid w:val="00086983"/>
    <w:rPr>
      <w:rFonts w:cs="Times New Roman"/>
    </w:rPr>
  </w:style>
  <w:style w:type="character" w:customStyle="1" w:styleId="WW8Num8z0">
    <w:name w:val="WW8Num8z0"/>
    <w:qFormat/>
    <w:rsid w:val="00086983"/>
    <w:rPr>
      <w:rFonts w:ascii="Arial" w:hAnsi="Arial" w:cs="Times New Roman"/>
      <w:b w:val="0"/>
      <w:sz w:val="22"/>
      <w:szCs w:val="22"/>
    </w:rPr>
  </w:style>
  <w:style w:type="character" w:customStyle="1" w:styleId="WW8Num9z0">
    <w:name w:val="WW8Num9z0"/>
    <w:qFormat/>
    <w:rsid w:val="00086983"/>
    <w:rPr>
      <w:rFonts w:ascii="Arial" w:hAnsi="Arial" w:cs="Times New Roman"/>
      <w:sz w:val="22"/>
      <w:szCs w:val="22"/>
    </w:rPr>
  </w:style>
  <w:style w:type="character" w:customStyle="1" w:styleId="WW8Num10z0">
    <w:name w:val="WW8Num10z0"/>
    <w:qFormat/>
    <w:rsid w:val="00086983"/>
    <w:rPr>
      <w:rFonts w:ascii="Arial" w:hAnsi="Arial" w:cs="Times New Roman"/>
      <w:sz w:val="22"/>
      <w:szCs w:val="22"/>
    </w:rPr>
  </w:style>
  <w:style w:type="character" w:customStyle="1" w:styleId="WW8Num11z0">
    <w:name w:val="WW8Num11z0"/>
    <w:qFormat/>
    <w:rsid w:val="00086983"/>
    <w:rPr>
      <w:rFonts w:ascii="Arial" w:hAnsi="Arial" w:cs="Times New Roman"/>
      <w:sz w:val="22"/>
      <w:szCs w:val="22"/>
    </w:rPr>
  </w:style>
  <w:style w:type="character" w:customStyle="1" w:styleId="WW8Num12z0">
    <w:name w:val="WW8Num12z0"/>
    <w:qFormat/>
    <w:rsid w:val="00086983"/>
    <w:rPr>
      <w:rFonts w:ascii="Liberation Serif" w:hAnsi="Liberation Serif" w:cs="Arial"/>
      <w:sz w:val="22"/>
      <w:szCs w:val="22"/>
    </w:rPr>
  </w:style>
  <w:style w:type="character" w:customStyle="1" w:styleId="WW8Num13z0">
    <w:name w:val="WW8Num13z0"/>
    <w:qFormat/>
    <w:rsid w:val="00086983"/>
    <w:rPr>
      <w:rFonts w:ascii="Arial" w:eastAsia="Arial" w:hAnsi="Arial" w:cs="Times New Roman"/>
      <w:sz w:val="22"/>
      <w:szCs w:val="22"/>
    </w:rPr>
  </w:style>
  <w:style w:type="character" w:customStyle="1" w:styleId="WW8Num13z1">
    <w:name w:val="WW8Num13z1"/>
    <w:qFormat/>
    <w:rsid w:val="00086983"/>
    <w:rPr>
      <w:rFonts w:ascii="Arial" w:hAnsi="Arial" w:cs="Arial"/>
      <w:sz w:val="22"/>
      <w:szCs w:val="22"/>
    </w:rPr>
  </w:style>
  <w:style w:type="character" w:customStyle="1" w:styleId="WW8Num14z0">
    <w:name w:val="WW8Num14z0"/>
    <w:qFormat/>
    <w:rsid w:val="00086983"/>
    <w:rPr>
      <w:rFonts w:ascii="Arial" w:hAnsi="Arial" w:cs="Times New Roman"/>
      <w:sz w:val="22"/>
      <w:szCs w:val="22"/>
    </w:rPr>
  </w:style>
  <w:style w:type="character" w:customStyle="1" w:styleId="WW8Num15z0">
    <w:name w:val="WW8Num15z0"/>
    <w:qFormat/>
    <w:rsid w:val="00086983"/>
    <w:rPr>
      <w:rFonts w:ascii="Arial" w:hAnsi="Arial" w:cs="Times New Roman"/>
      <w:sz w:val="22"/>
      <w:szCs w:val="22"/>
    </w:rPr>
  </w:style>
  <w:style w:type="character" w:customStyle="1" w:styleId="WW8Num16z0">
    <w:name w:val="WW8Num16z0"/>
    <w:qFormat/>
    <w:rsid w:val="00086983"/>
    <w:rPr>
      <w:rFonts w:ascii="Arial" w:hAnsi="Arial" w:cs="Times New Roman"/>
      <w:sz w:val="22"/>
      <w:szCs w:val="22"/>
    </w:rPr>
  </w:style>
  <w:style w:type="character" w:customStyle="1" w:styleId="WW8Num17z0">
    <w:name w:val="WW8Num17z0"/>
    <w:qFormat/>
    <w:rsid w:val="00086983"/>
    <w:rPr>
      <w:rFonts w:ascii="Arial" w:hAnsi="Arial" w:cs="Times New Roman"/>
      <w:sz w:val="22"/>
      <w:szCs w:val="22"/>
    </w:rPr>
  </w:style>
  <w:style w:type="character" w:customStyle="1" w:styleId="WW8Num18z0">
    <w:name w:val="WW8Num18z0"/>
    <w:qFormat/>
    <w:rsid w:val="00086983"/>
    <w:rPr>
      <w:rFonts w:ascii="Arial" w:hAnsi="Arial" w:cs="Times New Roman"/>
      <w:b/>
      <w:sz w:val="22"/>
      <w:szCs w:val="22"/>
    </w:rPr>
  </w:style>
  <w:style w:type="character" w:customStyle="1" w:styleId="WW8Num18z1">
    <w:name w:val="WW8Num18z1"/>
    <w:qFormat/>
    <w:rsid w:val="00086983"/>
    <w:rPr>
      <w:rFonts w:ascii="Arial" w:hAnsi="Arial" w:cs="Arial"/>
      <w:sz w:val="22"/>
      <w:szCs w:val="22"/>
    </w:rPr>
  </w:style>
  <w:style w:type="character" w:customStyle="1" w:styleId="WW8Num19z0">
    <w:name w:val="WW8Num19z0"/>
    <w:qFormat/>
    <w:rsid w:val="00086983"/>
    <w:rPr>
      <w:rFonts w:ascii="Arial" w:hAnsi="Arial" w:cs="Times New Roman"/>
      <w:sz w:val="22"/>
      <w:szCs w:val="22"/>
    </w:rPr>
  </w:style>
  <w:style w:type="character" w:customStyle="1" w:styleId="WW8Num20z0">
    <w:name w:val="WW8Num20z0"/>
    <w:qFormat/>
    <w:rsid w:val="00086983"/>
    <w:rPr>
      <w:rFonts w:ascii="Arial" w:hAnsi="Arial" w:cs="Times New Roman"/>
      <w:sz w:val="22"/>
      <w:szCs w:val="22"/>
    </w:rPr>
  </w:style>
  <w:style w:type="character" w:customStyle="1" w:styleId="WW8Num21z0">
    <w:name w:val="WW8Num21z0"/>
    <w:qFormat/>
    <w:rsid w:val="00086983"/>
    <w:rPr>
      <w:rFonts w:ascii="Arial" w:hAnsi="Arial" w:cs="Times New Roman"/>
      <w:sz w:val="22"/>
      <w:szCs w:val="22"/>
    </w:rPr>
  </w:style>
  <w:style w:type="character" w:customStyle="1" w:styleId="WW8Num22z0">
    <w:name w:val="WW8Num22z0"/>
    <w:qFormat/>
    <w:rsid w:val="00086983"/>
    <w:rPr>
      <w:rFonts w:ascii="Arial" w:hAnsi="Arial" w:cs="Times New Roman"/>
      <w:sz w:val="22"/>
      <w:szCs w:val="22"/>
    </w:rPr>
  </w:style>
  <w:style w:type="character" w:customStyle="1" w:styleId="WW8Num23z0">
    <w:name w:val="WW8Num23z0"/>
    <w:qFormat/>
    <w:rsid w:val="00086983"/>
    <w:rPr>
      <w:rFonts w:ascii="Arial" w:hAnsi="Arial" w:cs="Times New Roman"/>
      <w:sz w:val="22"/>
      <w:szCs w:val="22"/>
    </w:rPr>
  </w:style>
  <w:style w:type="character" w:customStyle="1" w:styleId="WW8Num24z0">
    <w:name w:val="WW8Num24z0"/>
    <w:qFormat/>
    <w:rsid w:val="00086983"/>
    <w:rPr>
      <w:rFonts w:ascii="Arial" w:hAnsi="Arial" w:cs="Times New Roman"/>
      <w:sz w:val="22"/>
      <w:szCs w:val="22"/>
    </w:rPr>
  </w:style>
  <w:style w:type="character" w:customStyle="1" w:styleId="WW8Num25z0">
    <w:name w:val="WW8Num25z0"/>
    <w:qFormat/>
    <w:rsid w:val="00086983"/>
    <w:rPr>
      <w:rFonts w:ascii="Arial" w:hAnsi="Arial" w:cs="Times New Roman"/>
      <w:sz w:val="22"/>
      <w:szCs w:val="22"/>
    </w:rPr>
  </w:style>
  <w:style w:type="character" w:customStyle="1" w:styleId="WW8Num26z0">
    <w:name w:val="WW8Num26z0"/>
    <w:qFormat/>
    <w:rsid w:val="00086983"/>
    <w:rPr>
      <w:rFonts w:ascii="Arial" w:hAnsi="Arial" w:cs="Times New Roman"/>
      <w:sz w:val="22"/>
      <w:szCs w:val="22"/>
    </w:rPr>
  </w:style>
  <w:style w:type="character" w:customStyle="1" w:styleId="Standardnpsmoodstavce2">
    <w:name w:val="Standardní písmo odstavce2"/>
    <w:qFormat/>
    <w:rsid w:val="00086983"/>
  </w:style>
  <w:style w:type="character" w:customStyle="1" w:styleId="WW8Num2z1">
    <w:name w:val="WW8Num2z1"/>
    <w:qFormat/>
    <w:rsid w:val="00086983"/>
    <w:rPr>
      <w:rFonts w:cs="Times New Roman"/>
    </w:rPr>
  </w:style>
  <w:style w:type="character" w:customStyle="1" w:styleId="WW8Num3z1">
    <w:name w:val="WW8Num3z1"/>
    <w:qFormat/>
    <w:rsid w:val="00086983"/>
  </w:style>
  <w:style w:type="character" w:customStyle="1" w:styleId="WW8Num3z2">
    <w:name w:val="WW8Num3z2"/>
    <w:qFormat/>
    <w:rsid w:val="00086983"/>
  </w:style>
  <w:style w:type="character" w:customStyle="1" w:styleId="WW8Num3z3">
    <w:name w:val="WW8Num3z3"/>
    <w:qFormat/>
    <w:rsid w:val="00086983"/>
  </w:style>
  <w:style w:type="character" w:customStyle="1" w:styleId="WW8Num3z4">
    <w:name w:val="WW8Num3z4"/>
    <w:qFormat/>
    <w:rsid w:val="00086983"/>
  </w:style>
  <w:style w:type="character" w:customStyle="1" w:styleId="WW8Num3z5">
    <w:name w:val="WW8Num3z5"/>
    <w:qFormat/>
    <w:rsid w:val="00086983"/>
  </w:style>
  <w:style w:type="character" w:customStyle="1" w:styleId="WW8Num3z6">
    <w:name w:val="WW8Num3z6"/>
    <w:qFormat/>
    <w:rsid w:val="00086983"/>
  </w:style>
  <w:style w:type="character" w:customStyle="1" w:styleId="WW8Num3z7">
    <w:name w:val="WW8Num3z7"/>
    <w:qFormat/>
    <w:rsid w:val="00086983"/>
  </w:style>
  <w:style w:type="character" w:customStyle="1" w:styleId="WW8Num3z8">
    <w:name w:val="WW8Num3z8"/>
    <w:qFormat/>
    <w:rsid w:val="00086983"/>
  </w:style>
  <w:style w:type="character" w:customStyle="1" w:styleId="WW8Num5z1">
    <w:name w:val="WW8Num5z1"/>
    <w:qFormat/>
    <w:rsid w:val="00086983"/>
    <w:rPr>
      <w:rFonts w:cs="Times New Roman"/>
    </w:rPr>
  </w:style>
  <w:style w:type="character" w:customStyle="1" w:styleId="WW8Num6z1">
    <w:name w:val="WW8Num6z1"/>
    <w:qFormat/>
    <w:rsid w:val="00086983"/>
    <w:rPr>
      <w:rFonts w:ascii="Courier New" w:hAnsi="Courier New" w:cs="Courier New"/>
    </w:rPr>
  </w:style>
  <w:style w:type="character" w:customStyle="1" w:styleId="WW8Num6z2">
    <w:name w:val="WW8Num6z2"/>
    <w:qFormat/>
    <w:rsid w:val="00086983"/>
    <w:rPr>
      <w:rFonts w:ascii="Wingdings" w:hAnsi="Wingdings" w:cs="Wingdings"/>
    </w:rPr>
  </w:style>
  <w:style w:type="character" w:customStyle="1" w:styleId="WW8Num6z3">
    <w:name w:val="WW8Num6z3"/>
    <w:qFormat/>
    <w:rsid w:val="00086983"/>
    <w:rPr>
      <w:rFonts w:ascii="Symbol" w:hAnsi="Symbol" w:cs="Symbol"/>
    </w:rPr>
  </w:style>
  <w:style w:type="character" w:customStyle="1" w:styleId="WW8Num7z1">
    <w:name w:val="WW8Num7z1"/>
    <w:qFormat/>
    <w:rsid w:val="00086983"/>
    <w:rPr>
      <w:rFonts w:cs="Times New Roman"/>
    </w:rPr>
  </w:style>
  <w:style w:type="character" w:customStyle="1" w:styleId="WW8Num10z1">
    <w:name w:val="WW8Num10z1"/>
    <w:qFormat/>
    <w:rsid w:val="00086983"/>
  </w:style>
  <w:style w:type="character" w:customStyle="1" w:styleId="WW8Num10z2">
    <w:name w:val="WW8Num10z2"/>
    <w:qFormat/>
    <w:rsid w:val="00086983"/>
  </w:style>
  <w:style w:type="character" w:customStyle="1" w:styleId="WW8Num10z3">
    <w:name w:val="WW8Num10z3"/>
    <w:qFormat/>
    <w:rsid w:val="00086983"/>
  </w:style>
  <w:style w:type="character" w:customStyle="1" w:styleId="WW8Num10z4">
    <w:name w:val="WW8Num10z4"/>
    <w:qFormat/>
    <w:rsid w:val="00086983"/>
  </w:style>
  <w:style w:type="character" w:customStyle="1" w:styleId="WW8Num10z5">
    <w:name w:val="WW8Num10z5"/>
    <w:qFormat/>
    <w:rsid w:val="00086983"/>
  </w:style>
  <w:style w:type="character" w:customStyle="1" w:styleId="WW8Num10z6">
    <w:name w:val="WW8Num10z6"/>
    <w:qFormat/>
    <w:rsid w:val="00086983"/>
  </w:style>
  <w:style w:type="character" w:customStyle="1" w:styleId="WW8Num10z7">
    <w:name w:val="WW8Num10z7"/>
    <w:qFormat/>
    <w:rsid w:val="00086983"/>
  </w:style>
  <w:style w:type="character" w:customStyle="1" w:styleId="WW8Num10z8">
    <w:name w:val="WW8Num10z8"/>
    <w:qFormat/>
    <w:rsid w:val="00086983"/>
  </w:style>
  <w:style w:type="character" w:customStyle="1" w:styleId="WW8Num11z1">
    <w:name w:val="WW8Num11z1"/>
    <w:qFormat/>
    <w:rsid w:val="00086983"/>
    <w:rPr>
      <w:rFonts w:ascii="Times New Roman" w:eastAsia="Times New Roman" w:hAnsi="Times New Roman" w:cs="Times New Roman"/>
    </w:rPr>
  </w:style>
  <w:style w:type="character" w:customStyle="1" w:styleId="WW8Num11z2">
    <w:name w:val="WW8Num11z2"/>
    <w:qFormat/>
    <w:rsid w:val="00086983"/>
    <w:rPr>
      <w:rFonts w:cs="Times New Roman"/>
    </w:rPr>
  </w:style>
  <w:style w:type="character" w:customStyle="1" w:styleId="WW8Num17z1">
    <w:name w:val="WW8Num17z1"/>
    <w:qFormat/>
    <w:rsid w:val="00086983"/>
    <w:rPr>
      <w:rFonts w:cs="Times New Roman"/>
    </w:rPr>
  </w:style>
  <w:style w:type="character" w:customStyle="1" w:styleId="WW8Num19z1">
    <w:name w:val="WW8Num19z1"/>
    <w:qFormat/>
    <w:rsid w:val="00086983"/>
    <w:rPr>
      <w:rFonts w:cs="Times New Roman"/>
    </w:rPr>
  </w:style>
  <w:style w:type="character" w:customStyle="1" w:styleId="WW8Num20z1">
    <w:name w:val="WW8Num20z1"/>
    <w:qFormat/>
    <w:rsid w:val="00086983"/>
    <w:rPr>
      <w:rFonts w:cs="Times New Roman"/>
    </w:rPr>
  </w:style>
  <w:style w:type="character" w:customStyle="1" w:styleId="WW8Num22z1">
    <w:name w:val="WW8Num22z1"/>
    <w:qFormat/>
    <w:rsid w:val="00086983"/>
    <w:rPr>
      <w:rFonts w:cs="Times New Roman"/>
    </w:rPr>
  </w:style>
  <w:style w:type="character" w:customStyle="1" w:styleId="WW8Num24z1">
    <w:name w:val="WW8Num24z1"/>
    <w:qFormat/>
    <w:rsid w:val="00086983"/>
    <w:rPr>
      <w:rFonts w:ascii="Arial" w:hAnsi="Arial" w:cs="Arial"/>
      <w:sz w:val="22"/>
      <w:szCs w:val="22"/>
    </w:rPr>
  </w:style>
  <w:style w:type="character" w:customStyle="1" w:styleId="WW8Num27z0">
    <w:name w:val="WW8Num27z0"/>
    <w:qFormat/>
    <w:rsid w:val="00086983"/>
    <w:rPr>
      <w:rFonts w:ascii="Arial" w:hAnsi="Arial" w:cs="Times New Roman"/>
      <w:sz w:val="22"/>
      <w:szCs w:val="22"/>
    </w:rPr>
  </w:style>
  <w:style w:type="character" w:customStyle="1" w:styleId="WW8Num27z1">
    <w:name w:val="WW8Num27z1"/>
    <w:qFormat/>
    <w:rsid w:val="00086983"/>
    <w:rPr>
      <w:rFonts w:cs="Times New Roman"/>
    </w:rPr>
  </w:style>
  <w:style w:type="character" w:customStyle="1" w:styleId="WW8Num28z0">
    <w:name w:val="WW8Num28z0"/>
    <w:qFormat/>
    <w:rsid w:val="00086983"/>
    <w:rPr>
      <w:rFonts w:ascii="Arial" w:hAnsi="Arial" w:cs="Times New Roman"/>
      <w:sz w:val="22"/>
      <w:szCs w:val="22"/>
    </w:rPr>
  </w:style>
  <w:style w:type="character" w:customStyle="1" w:styleId="WW8Num28z1">
    <w:name w:val="WW8Num28z1"/>
    <w:qFormat/>
    <w:rsid w:val="00086983"/>
    <w:rPr>
      <w:rFonts w:cs="Times New Roman"/>
    </w:rPr>
  </w:style>
  <w:style w:type="character" w:customStyle="1" w:styleId="WW8Num29z0">
    <w:name w:val="WW8Num29z0"/>
    <w:qFormat/>
    <w:rsid w:val="00086983"/>
    <w:rPr>
      <w:rFonts w:ascii="Arial" w:hAnsi="Arial" w:cs="Times New Roman"/>
      <w:sz w:val="22"/>
      <w:szCs w:val="22"/>
    </w:rPr>
  </w:style>
  <w:style w:type="character" w:customStyle="1" w:styleId="WW8Num29z1">
    <w:name w:val="WW8Num29z1"/>
    <w:qFormat/>
    <w:rsid w:val="00086983"/>
    <w:rPr>
      <w:rFonts w:cs="Times New Roman"/>
    </w:rPr>
  </w:style>
  <w:style w:type="character" w:customStyle="1" w:styleId="WW8Num30z0">
    <w:name w:val="WW8Num30z0"/>
    <w:qFormat/>
    <w:rsid w:val="00086983"/>
    <w:rPr>
      <w:rFonts w:ascii="Arial" w:hAnsi="Arial" w:cs="Times New Roman"/>
      <w:sz w:val="22"/>
      <w:szCs w:val="22"/>
    </w:rPr>
  </w:style>
  <w:style w:type="character" w:customStyle="1" w:styleId="WW8Num30z1">
    <w:name w:val="WW8Num30z1"/>
    <w:qFormat/>
    <w:rsid w:val="00086983"/>
    <w:rPr>
      <w:rFonts w:cs="Times New Roman"/>
    </w:rPr>
  </w:style>
  <w:style w:type="character" w:customStyle="1" w:styleId="WW8Num31z0">
    <w:name w:val="WW8Num31z0"/>
    <w:qFormat/>
    <w:rsid w:val="00086983"/>
    <w:rPr>
      <w:rFonts w:ascii="Times New Roman" w:eastAsia="Times New Roman" w:hAnsi="Times New Roman" w:cs="Times New Roman"/>
    </w:rPr>
  </w:style>
  <w:style w:type="character" w:customStyle="1" w:styleId="WW8Num31z1">
    <w:name w:val="WW8Num31z1"/>
    <w:qFormat/>
    <w:rsid w:val="00086983"/>
    <w:rPr>
      <w:rFonts w:ascii="Courier New" w:hAnsi="Courier New" w:cs="Courier New"/>
    </w:rPr>
  </w:style>
  <w:style w:type="character" w:customStyle="1" w:styleId="WW8Num31z2">
    <w:name w:val="WW8Num31z2"/>
    <w:qFormat/>
    <w:rsid w:val="00086983"/>
    <w:rPr>
      <w:rFonts w:ascii="Wingdings" w:hAnsi="Wingdings" w:cs="Wingdings"/>
    </w:rPr>
  </w:style>
  <w:style w:type="character" w:customStyle="1" w:styleId="WW8Num31z3">
    <w:name w:val="WW8Num31z3"/>
    <w:qFormat/>
    <w:rsid w:val="00086983"/>
    <w:rPr>
      <w:rFonts w:ascii="Symbol" w:hAnsi="Symbol" w:cs="Symbol"/>
    </w:rPr>
  </w:style>
  <w:style w:type="character" w:customStyle="1" w:styleId="WW8Num32z0">
    <w:name w:val="WW8Num32z0"/>
    <w:qFormat/>
    <w:rsid w:val="00086983"/>
    <w:rPr>
      <w:rFonts w:cs="Times New Roman"/>
    </w:rPr>
  </w:style>
  <w:style w:type="character" w:customStyle="1" w:styleId="WW8Num33z0">
    <w:name w:val="WW8Num33z0"/>
    <w:qFormat/>
    <w:rsid w:val="00086983"/>
    <w:rPr>
      <w:rFonts w:cs="Times New Roman"/>
    </w:rPr>
  </w:style>
  <w:style w:type="character" w:customStyle="1" w:styleId="WW8Num33z1">
    <w:name w:val="WW8Num33z1"/>
    <w:qFormat/>
    <w:rsid w:val="00086983"/>
    <w:rPr>
      <w:rFonts w:ascii="Times New Roman" w:eastAsia="Times New Roman" w:hAnsi="Times New Roman" w:cs="Times New Roman"/>
    </w:rPr>
  </w:style>
  <w:style w:type="character" w:customStyle="1" w:styleId="WW8Num33z2">
    <w:name w:val="WW8Num33z2"/>
    <w:qFormat/>
    <w:rsid w:val="00086983"/>
    <w:rPr>
      <w:rFonts w:cs="Times New Roman"/>
    </w:rPr>
  </w:style>
  <w:style w:type="character" w:customStyle="1" w:styleId="WW8Num34z0">
    <w:name w:val="WW8Num34z0"/>
    <w:qFormat/>
    <w:rsid w:val="00086983"/>
    <w:rPr>
      <w:rFonts w:ascii="Arial" w:hAnsi="Arial" w:cs="Times New Roman"/>
      <w:sz w:val="22"/>
      <w:szCs w:val="22"/>
    </w:rPr>
  </w:style>
  <w:style w:type="character" w:customStyle="1" w:styleId="Standardnpsmoodstavce1">
    <w:name w:val="Standardní písmo odstavce1"/>
    <w:qFormat/>
    <w:rsid w:val="00086983"/>
  </w:style>
  <w:style w:type="character" w:customStyle="1" w:styleId="Heading1Char">
    <w:name w:val="Heading 1 Char"/>
    <w:basedOn w:val="Standardnpsmoodstavce1"/>
    <w:qFormat/>
    <w:rsid w:val="00086983"/>
    <w:rPr>
      <w:rFonts w:ascii="Cambria" w:hAnsi="Cambria" w:cs="Times New Roman"/>
      <w:b/>
      <w:bCs/>
      <w:kern w:val="2"/>
      <w:sz w:val="32"/>
      <w:szCs w:val="32"/>
    </w:rPr>
  </w:style>
  <w:style w:type="character" w:customStyle="1" w:styleId="Heading2Char">
    <w:name w:val="Heading 2 Char"/>
    <w:basedOn w:val="Standardnpsmoodstavce1"/>
    <w:qFormat/>
    <w:rsid w:val="00086983"/>
    <w:rPr>
      <w:rFonts w:ascii="Cambria" w:hAnsi="Cambria" w:cs="Times New Roman"/>
      <w:b/>
      <w:bCs/>
      <w:i/>
      <w:iCs/>
      <w:sz w:val="28"/>
      <w:szCs w:val="28"/>
    </w:rPr>
  </w:style>
  <w:style w:type="character" w:customStyle="1" w:styleId="Heading3Char">
    <w:name w:val="Heading 3 Char"/>
    <w:basedOn w:val="Standardnpsmoodstavce1"/>
    <w:qFormat/>
    <w:rsid w:val="00086983"/>
    <w:rPr>
      <w:rFonts w:ascii="Cambria" w:hAnsi="Cambria" w:cs="Times New Roman"/>
      <w:b/>
      <w:bCs/>
      <w:sz w:val="26"/>
      <w:szCs w:val="26"/>
    </w:rPr>
  </w:style>
  <w:style w:type="character" w:customStyle="1" w:styleId="Heading4Char">
    <w:name w:val="Heading 4 Char"/>
    <w:basedOn w:val="Standardnpsmoodstavce1"/>
    <w:qFormat/>
    <w:rsid w:val="00086983"/>
    <w:rPr>
      <w:rFonts w:ascii="Calibri" w:hAnsi="Calibri" w:cs="Times New Roman"/>
      <w:b/>
      <w:bCs/>
      <w:sz w:val="28"/>
      <w:szCs w:val="28"/>
    </w:rPr>
  </w:style>
  <w:style w:type="character" w:customStyle="1" w:styleId="Heading5Char">
    <w:name w:val="Heading 5 Char"/>
    <w:basedOn w:val="Standardnpsmoodstavce1"/>
    <w:qFormat/>
    <w:rsid w:val="00086983"/>
    <w:rPr>
      <w:rFonts w:ascii="Calibri" w:hAnsi="Calibri" w:cs="Times New Roman"/>
      <w:b/>
      <w:bCs/>
      <w:i/>
      <w:iCs/>
      <w:sz w:val="26"/>
      <w:szCs w:val="26"/>
    </w:rPr>
  </w:style>
  <w:style w:type="character" w:customStyle="1" w:styleId="Heading6Char">
    <w:name w:val="Heading 6 Char"/>
    <w:basedOn w:val="Standardnpsmoodstavce1"/>
    <w:qFormat/>
    <w:rsid w:val="00086983"/>
    <w:rPr>
      <w:rFonts w:ascii="Calibri" w:hAnsi="Calibri" w:cs="Times New Roman"/>
      <w:b/>
      <w:bCs/>
    </w:rPr>
  </w:style>
  <w:style w:type="character" w:customStyle="1" w:styleId="Heading7Char">
    <w:name w:val="Heading 7 Char"/>
    <w:basedOn w:val="Standardnpsmoodstavce1"/>
    <w:qFormat/>
    <w:rsid w:val="00086983"/>
    <w:rPr>
      <w:rFonts w:ascii="Calibri" w:hAnsi="Calibri" w:cs="Times New Roman"/>
      <w:sz w:val="24"/>
      <w:szCs w:val="24"/>
    </w:rPr>
  </w:style>
  <w:style w:type="character" w:customStyle="1" w:styleId="Heading8Char">
    <w:name w:val="Heading 8 Char"/>
    <w:basedOn w:val="Standardnpsmoodstavce1"/>
    <w:qFormat/>
    <w:rsid w:val="00086983"/>
    <w:rPr>
      <w:rFonts w:ascii="Calibri" w:hAnsi="Calibri" w:cs="Times New Roman"/>
      <w:i/>
      <w:iCs/>
      <w:sz w:val="24"/>
      <w:szCs w:val="24"/>
    </w:rPr>
  </w:style>
  <w:style w:type="character" w:customStyle="1" w:styleId="Heading9Char">
    <w:name w:val="Heading 9 Char"/>
    <w:basedOn w:val="Standardnpsmoodstavce1"/>
    <w:qFormat/>
    <w:rsid w:val="00086983"/>
    <w:rPr>
      <w:rFonts w:ascii="Cambria" w:hAnsi="Cambria" w:cs="Times New Roman"/>
    </w:rPr>
  </w:style>
  <w:style w:type="character" w:customStyle="1" w:styleId="BodyText2Char">
    <w:name w:val="Body Text 2 Char"/>
    <w:basedOn w:val="Standardnpsmoodstavce1"/>
    <w:qFormat/>
    <w:rsid w:val="00086983"/>
    <w:rPr>
      <w:rFonts w:cs="Times New Roman"/>
      <w:sz w:val="20"/>
      <w:szCs w:val="20"/>
    </w:rPr>
  </w:style>
  <w:style w:type="character" w:customStyle="1" w:styleId="BodyText3Char">
    <w:name w:val="Body Text 3 Char"/>
    <w:basedOn w:val="Standardnpsmoodstavce1"/>
    <w:qFormat/>
    <w:rsid w:val="00086983"/>
    <w:rPr>
      <w:rFonts w:cs="Times New Roman"/>
      <w:sz w:val="16"/>
      <w:szCs w:val="16"/>
    </w:rPr>
  </w:style>
  <w:style w:type="character" w:customStyle="1" w:styleId="BodyTextChar">
    <w:name w:val="Body Text Char"/>
    <w:basedOn w:val="Standardnpsmoodstavce1"/>
    <w:qFormat/>
    <w:rsid w:val="00086983"/>
    <w:rPr>
      <w:rFonts w:cs="Times New Roman"/>
      <w:sz w:val="20"/>
      <w:szCs w:val="20"/>
    </w:rPr>
  </w:style>
  <w:style w:type="character" w:customStyle="1" w:styleId="TitleChar">
    <w:name w:val="Title Char"/>
    <w:basedOn w:val="Standardnpsmoodstavce1"/>
    <w:qFormat/>
    <w:rsid w:val="00086983"/>
    <w:rPr>
      <w:rFonts w:ascii="Cambria" w:hAnsi="Cambria" w:cs="Times New Roman"/>
      <w:b/>
      <w:bCs/>
      <w:kern w:val="2"/>
      <w:sz w:val="32"/>
      <w:szCs w:val="32"/>
    </w:rPr>
  </w:style>
  <w:style w:type="character" w:customStyle="1" w:styleId="HeaderChar">
    <w:name w:val="Header Char"/>
    <w:basedOn w:val="Standardnpsmoodstavce1"/>
    <w:qFormat/>
    <w:rsid w:val="00086983"/>
    <w:rPr>
      <w:rFonts w:cs="Times New Roman"/>
      <w:sz w:val="20"/>
      <w:szCs w:val="20"/>
    </w:rPr>
  </w:style>
  <w:style w:type="character" w:customStyle="1" w:styleId="BodyTextIndentChar">
    <w:name w:val="Body Text Indent Char"/>
    <w:basedOn w:val="Standardnpsmoodstavce1"/>
    <w:qFormat/>
    <w:rsid w:val="00086983"/>
    <w:rPr>
      <w:rFonts w:cs="Times New Roman"/>
      <w:sz w:val="20"/>
      <w:szCs w:val="20"/>
    </w:rPr>
  </w:style>
  <w:style w:type="character" w:customStyle="1" w:styleId="FooterChar">
    <w:name w:val="Footer Char"/>
    <w:basedOn w:val="Standardnpsmoodstavce1"/>
    <w:qFormat/>
    <w:rsid w:val="00086983"/>
    <w:rPr>
      <w:rFonts w:cs="Times New Roman"/>
      <w:sz w:val="20"/>
      <w:szCs w:val="20"/>
    </w:rPr>
  </w:style>
  <w:style w:type="character" w:styleId="slostrnky">
    <w:name w:val="page number"/>
    <w:basedOn w:val="Standardnpsmoodstavce1"/>
    <w:qFormat/>
    <w:rsid w:val="00086983"/>
    <w:rPr>
      <w:rFonts w:cs="Times New Roman"/>
    </w:rPr>
  </w:style>
  <w:style w:type="character" w:customStyle="1" w:styleId="BodyTextIndent2Char">
    <w:name w:val="Body Text Indent 2 Char"/>
    <w:basedOn w:val="Standardnpsmoodstavce1"/>
    <w:qFormat/>
    <w:rsid w:val="00086983"/>
    <w:rPr>
      <w:rFonts w:cs="Times New Roman"/>
      <w:sz w:val="20"/>
      <w:szCs w:val="20"/>
    </w:rPr>
  </w:style>
  <w:style w:type="character" w:customStyle="1" w:styleId="Odkaznakoment1">
    <w:name w:val="Odkaz na komentář1"/>
    <w:basedOn w:val="Standardnpsmoodstavce1"/>
    <w:qFormat/>
    <w:rsid w:val="00086983"/>
    <w:rPr>
      <w:rFonts w:cs="Times New Roman"/>
      <w:sz w:val="16"/>
      <w:szCs w:val="16"/>
    </w:rPr>
  </w:style>
  <w:style w:type="character" w:customStyle="1" w:styleId="CommentTextChar">
    <w:name w:val="Comment Text Char"/>
    <w:basedOn w:val="Standardnpsmoodstavce1"/>
    <w:qFormat/>
    <w:rsid w:val="00086983"/>
    <w:rPr>
      <w:rFonts w:cs="Times New Roman"/>
    </w:rPr>
  </w:style>
  <w:style w:type="character" w:customStyle="1" w:styleId="CommentSubjectChar">
    <w:name w:val="Comment Subject Char"/>
    <w:basedOn w:val="CommentTextChar"/>
    <w:qFormat/>
    <w:rsid w:val="00086983"/>
    <w:rPr>
      <w:rFonts w:cs="Times New Roman"/>
      <w:b/>
      <w:bCs/>
      <w:sz w:val="20"/>
      <w:szCs w:val="20"/>
    </w:rPr>
  </w:style>
  <w:style w:type="character" w:customStyle="1" w:styleId="BalloonTextChar">
    <w:name w:val="Balloon Text Char"/>
    <w:basedOn w:val="Standardnpsmoodstavce1"/>
    <w:qFormat/>
    <w:rsid w:val="00086983"/>
    <w:rPr>
      <w:rFonts w:cs="Times New Roman"/>
      <w:sz w:val="2"/>
    </w:rPr>
  </w:style>
  <w:style w:type="character" w:customStyle="1" w:styleId="FootnoteTextChar">
    <w:name w:val="Footnote Text Char"/>
    <w:basedOn w:val="Standardnpsmoodstavce1"/>
    <w:qFormat/>
    <w:rsid w:val="00086983"/>
    <w:rPr>
      <w:rFonts w:cs="Times New Roman"/>
    </w:rPr>
  </w:style>
  <w:style w:type="character" w:customStyle="1" w:styleId="Znakypropoznmkupodarou">
    <w:name w:val="Znaky pro poznámku pod čarou"/>
    <w:basedOn w:val="Standardnpsmoodstavce1"/>
    <w:qFormat/>
    <w:rsid w:val="00086983"/>
    <w:rPr>
      <w:rFonts w:cs="Times New Roman"/>
      <w:vertAlign w:val="superscript"/>
    </w:rPr>
  </w:style>
  <w:style w:type="character" w:styleId="Siln">
    <w:name w:val="Strong"/>
    <w:basedOn w:val="Standardnpsmoodstavce1"/>
    <w:qFormat/>
    <w:rsid w:val="00086983"/>
    <w:rPr>
      <w:rFonts w:cs="Times New Roman"/>
      <w:b/>
      <w:bCs/>
    </w:rPr>
  </w:style>
  <w:style w:type="character" w:customStyle="1" w:styleId="s22">
    <w:name w:val="s22"/>
    <w:basedOn w:val="Standardnpsmoodstavce1"/>
    <w:qFormat/>
    <w:rsid w:val="00086983"/>
    <w:rPr>
      <w:rFonts w:cs="Times New Roman"/>
    </w:rPr>
  </w:style>
  <w:style w:type="character" w:customStyle="1" w:styleId="s23">
    <w:name w:val="s23"/>
    <w:basedOn w:val="Standardnpsmoodstavce1"/>
    <w:qFormat/>
    <w:rsid w:val="00086983"/>
    <w:rPr>
      <w:rFonts w:cs="Times New Roman"/>
    </w:rPr>
  </w:style>
  <w:style w:type="character" w:customStyle="1" w:styleId="s30">
    <w:name w:val="s30"/>
    <w:basedOn w:val="Standardnpsmoodstavce1"/>
    <w:qFormat/>
    <w:rsid w:val="00086983"/>
    <w:rPr>
      <w:rFonts w:cs="Times New Roman"/>
    </w:rPr>
  </w:style>
  <w:style w:type="character" w:customStyle="1" w:styleId="a">
    <w:name w:val="a"/>
    <w:basedOn w:val="Standardnpsmoodstavce1"/>
    <w:qFormat/>
    <w:rsid w:val="00086983"/>
    <w:rPr>
      <w:rFonts w:cs="Times New Roman"/>
    </w:rPr>
  </w:style>
  <w:style w:type="character" w:customStyle="1" w:styleId="s31">
    <w:name w:val="s31"/>
    <w:basedOn w:val="Standardnpsmoodstavce1"/>
    <w:qFormat/>
    <w:rsid w:val="00086983"/>
    <w:rPr>
      <w:rFonts w:cs="Times New Roman"/>
    </w:rPr>
  </w:style>
  <w:style w:type="character" w:customStyle="1" w:styleId="Odkaznakoment2">
    <w:name w:val="Odkaz na komentář2"/>
    <w:basedOn w:val="Standardnpsmoodstavce2"/>
    <w:qFormat/>
    <w:rsid w:val="00086983"/>
    <w:rPr>
      <w:sz w:val="16"/>
      <w:szCs w:val="16"/>
    </w:rPr>
  </w:style>
  <w:style w:type="character" w:styleId="Odkaznakoment">
    <w:name w:val="annotation reference"/>
    <w:basedOn w:val="Standardnpsmoodstavce"/>
    <w:semiHidden/>
    <w:qFormat/>
    <w:rsid w:val="007D7E57"/>
    <w:rPr>
      <w:sz w:val="16"/>
      <w:szCs w:val="16"/>
    </w:rPr>
  </w:style>
  <w:style w:type="character" w:customStyle="1" w:styleId="Internetovodkaz">
    <w:name w:val="Internetový odkaz"/>
    <w:basedOn w:val="Standardnpsmoodstavce"/>
    <w:rsid w:val="00D20067"/>
    <w:rPr>
      <w:color w:val="0000FF" w:themeColor="hyperlink"/>
      <w:u w:val="single"/>
    </w:rPr>
  </w:style>
  <w:style w:type="character" w:customStyle="1" w:styleId="TextkomenteChar">
    <w:name w:val="Text komentáře Char"/>
    <w:basedOn w:val="Standardnpsmoodstavce"/>
    <w:link w:val="Textkomente"/>
    <w:semiHidden/>
    <w:qFormat/>
    <w:rsid w:val="007E4599"/>
    <w:rPr>
      <w:rFonts w:ascii="Arial" w:hAnsi="Arial"/>
      <w:sz w:val="22"/>
      <w:szCs w:val="22"/>
      <w:lang w:eastAsia="zh-CN"/>
    </w:rPr>
  </w:style>
  <w:style w:type="character" w:customStyle="1" w:styleId="ZhlavChar">
    <w:name w:val="Záhlaví Char"/>
    <w:basedOn w:val="Standardnpsmoodstavce"/>
    <w:link w:val="Zhlav"/>
    <w:qFormat/>
    <w:rsid w:val="00F70847"/>
    <w:rPr>
      <w:rFonts w:ascii="Arial" w:hAnsi="Arial"/>
      <w:sz w:val="22"/>
      <w:szCs w:val="22"/>
      <w:lang w:eastAsia="zh-CN"/>
    </w:rPr>
  </w:style>
  <w:style w:type="character" w:customStyle="1" w:styleId="ZpatChar">
    <w:name w:val="Zápatí Char"/>
    <w:basedOn w:val="Standardnpsmoodstavce"/>
    <w:link w:val="Zpat"/>
    <w:qFormat/>
    <w:rsid w:val="00F70847"/>
    <w:rPr>
      <w:rFonts w:ascii="Arial" w:hAnsi="Arial"/>
      <w:sz w:val="22"/>
      <w:szCs w:val="22"/>
      <w:lang w:eastAsia="zh-CN"/>
    </w:rPr>
  </w:style>
  <w:style w:type="character" w:customStyle="1" w:styleId="slovndk">
    <w:name w:val="Číslování řádků"/>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rsid w:val="00086983"/>
    <w:pPr>
      <w:jc w:val="center"/>
    </w:pPr>
    <w:rPr>
      <w:b/>
      <w:sz w:val="32"/>
    </w:rPr>
  </w:style>
  <w:style w:type="paragraph" w:styleId="Zkladntext">
    <w:name w:val="Body Text"/>
    <w:basedOn w:val="Normln"/>
    <w:rsid w:val="00086983"/>
    <w:pPr>
      <w:jc w:val="both"/>
    </w:pPr>
    <w:rPr>
      <w:b/>
    </w:rPr>
  </w:style>
  <w:style w:type="paragraph" w:styleId="Seznam">
    <w:name w:val="List"/>
    <w:basedOn w:val="Zkladntext"/>
    <w:rsid w:val="00086983"/>
    <w:rPr>
      <w:rFonts w:cs="Arial"/>
    </w:rPr>
  </w:style>
  <w:style w:type="paragraph" w:customStyle="1" w:styleId="Titulek1">
    <w:name w:val="Titulek1"/>
    <w:basedOn w:val="Normln"/>
    <w:qFormat/>
    <w:rsid w:val="00383C8B"/>
    <w:pPr>
      <w:suppressLineNumbers/>
      <w:spacing w:before="120" w:after="120"/>
    </w:pPr>
    <w:rPr>
      <w:rFonts w:cs="Arial"/>
      <w:i/>
      <w:iCs/>
      <w:sz w:val="24"/>
      <w:szCs w:val="24"/>
    </w:rPr>
  </w:style>
  <w:style w:type="paragraph" w:customStyle="1" w:styleId="Rejstk">
    <w:name w:val="Rejstřík"/>
    <w:basedOn w:val="Normln"/>
    <w:qFormat/>
    <w:rsid w:val="00086983"/>
    <w:pPr>
      <w:suppressLineNumbers/>
    </w:pPr>
    <w:rPr>
      <w:rFonts w:cs="Arial"/>
    </w:rPr>
  </w:style>
  <w:style w:type="paragraph" w:styleId="Titulek">
    <w:name w:val="caption"/>
    <w:basedOn w:val="Normln"/>
    <w:qFormat/>
    <w:rsid w:val="00086983"/>
    <w:pPr>
      <w:suppressLineNumbers/>
      <w:spacing w:before="120" w:after="120"/>
    </w:pPr>
    <w:rPr>
      <w:rFonts w:cs="Arial"/>
      <w:i/>
      <w:iCs/>
      <w:sz w:val="24"/>
      <w:szCs w:val="24"/>
    </w:rPr>
  </w:style>
  <w:style w:type="paragraph" w:customStyle="1" w:styleId="Titulek2">
    <w:name w:val="Titulek2"/>
    <w:basedOn w:val="Normln"/>
    <w:qFormat/>
    <w:rsid w:val="00086983"/>
    <w:pPr>
      <w:suppressLineNumbers/>
      <w:spacing w:before="120" w:after="120"/>
    </w:pPr>
    <w:rPr>
      <w:rFonts w:cs="Arial"/>
      <w:i/>
      <w:iCs/>
      <w:sz w:val="24"/>
      <w:szCs w:val="24"/>
    </w:rPr>
  </w:style>
  <w:style w:type="paragraph" w:customStyle="1" w:styleId="Zkladntext21">
    <w:name w:val="Základní text 21"/>
    <w:basedOn w:val="Normln"/>
    <w:qFormat/>
    <w:rsid w:val="00086983"/>
    <w:pPr>
      <w:jc w:val="both"/>
    </w:pPr>
    <w:rPr>
      <w:sz w:val="24"/>
    </w:rPr>
  </w:style>
  <w:style w:type="paragraph" w:customStyle="1" w:styleId="Zkladntext31">
    <w:name w:val="Základní text 31"/>
    <w:basedOn w:val="Normln"/>
    <w:qFormat/>
    <w:rsid w:val="00086983"/>
    <w:pPr>
      <w:jc w:val="both"/>
    </w:pPr>
  </w:style>
  <w:style w:type="paragraph" w:customStyle="1" w:styleId="Titulek10">
    <w:name w:val="Titulek1"/>
    <w:basedOn w:val="Normln"/>
    <w:next w:val="Normln"/>
    <w:qFormat/>
    <w:rsid w:val="00086983"/>
    <w:pPr>
      <w:spacing w:before="120"/>
      <w:jc w:val="center"/>
    </w:pPr>
    <w:rPr>
      <w:rFonts w:ascii="Stamp" w:hAnsi="Stamp" w:cs="Stamp"/>
      <w:b/>
      <w:sz w:val="24"/>
    </w:rPr>
  </w:style>
  <w:style w:type="paragraph" w:customStyle="1" w:styleId="Zhlavazpat">
    <w:name w:val="Záhlaví a zápatí"/>
    <w:basedOn w:val="Normln"/>
    <w:qFormat/>
    <w:rsid w:val="00383C8B"/>
  </w:style>
  <w:style w:type="paragraph" w:styleId="Zhlav">
    <w:name w:val="header"/>
    <w:basedOn w:val="Normln"/>
    <w:link w:val="ZhlavChar"/>
    <w:rsid w:val="00F70847"/>
    <w:pPr>
      <w:tabs>
        <w:tab w:val="center" w:pos="4536"/>
        <w:tab w:val="right" w:pos="9072"/>
      </w:tabs>
    </w:pPr>
  </w:style>
  <w:style w:type="paragraph" w:styleId="Zkladntextodsazen">
    <w:name w:val="Body Text Indent"/>
    <w:basedOn w:val="Normln"/>
    <w:rsid w:val="00086983"/>
    <w:pPr>
      <w:widowControl w:val="0"/>
      <w:jc w:val="both"/>
    </w:pPr>
  </w:style>
  <w:style w:type="paragraph" w:styleId="Zpat">
    <w:name w:val="footer"/>
    <w:basedOn w:val="Normln"/>
    <w:link w:val="ZpatChar"/>
    <w:rsid w:val="00F70847"/>
    <w:pPr>
      <w:tabs>
        <w:tab w:val="center" w:pos="4536"/>
        <w:tab w:val="right" w:pos="9072"/>
      </w:tabs>
    </w:pPr>
  </w:style>
  <w:style w:type="paragraph" w:customStyle="1" w:styleId="Smlouva">
    <w:name w:val="Smlouva"/>
    <w:basedOn w:val="Normln"/>
    <w:qFormat/>
    <w:rsid w:val="00086983"/>
    <w:pPr>
      <w:spacing w:line="360" w:lineRule="auto"/>
      <w:ind w:left="1418" w:hanging="851"/>
      <w:jc w:val="both"/>
    </w:pPr>
    <w:rPr>
      <w:sz w:val="24"/>
    </w:rPr>
  </w:style>
  <w:style w:type="paragraph" w:customStyle="1" w:styleId="Zkladntextodsazen21">
    <w:name w:val="Základní text odsazený 21"/>
    <w:basedOn w:val="Normln"/>
    <w:qFormat/>
    <w:rsid w:val="00086983"/>
    <w:pPr>
      <w:ind w:firstLine="709"/>
      <w:jc w:val="both"/>
    </w:pPr>
    <w:rPr>
      <w:color w:val="0000FF"/>
    </w:rPr>
  </w:style>
  <w:style w:type="paragraph" w:customStyle="1" w:styleId="Textkomente1">
    <w:name w:val="Text komentáře1"/>
    <w:basedOn w:val="Normln"/>
    <w:qFormat/>
    <w:rsid w:val="00086983"/>
  </w:style>
  <w:style w:type="paragraph" w:styleId="Pedmtkomente">
    <w:name w:val="annotation subject"/>
    <w:basedOn w:val="Textkomente1"/>
    <w:next w:val="Textkomente1"/>
    <w:qFormat/>
    <w:rsid w:val="00086983"/>
    <w:rPr>
      <w:b/>
      <w:bCs/>
    </w:rPr>
  </w:style>
  <w:style w:type="paragraph" w:styleId="Textbubliny">
    <w:name w:val="Balloon Text"/>
    <w:basedOn w:val="Normln"/>
    <w:qFormat/>
    <w:rsid w:val="00086983"/>
    <w:rPr>
      <w:rFonts w:ascii="Tahoma" w:hAnsi="Tahoma" w:cs="Tahoma"/>
      <w:sz w:val="16"/>
      <w:szCs w:val="16"/>
    </w:rPr>
  </w:style>
  <w:style w:type="paragraph" w:customStyle="1" w:styleId="Textpoznpodarou1">
    <w:name w:val="Text pozn. pod čarou1"/>
    <w:basedOn w:val="Normln"/>
    <w:rsid w:val="00086983"/>
  </w:style>
  <w:style w:type="paragraph" w:customStyle="1" w:styleId="Odstavecseseznamem1">
    <w:name w:val="Odstavec se seznamem1"/>
    <w:basedOn w:val="Normln"/>
    <w:qFormat/>
    <w:rsid w:val="00086983"/>
    <w:pPr>
      <w:ind w:left="708"/>
    </w:pPr>
  </w:style>
  <w:style w:type="paragraph" w:customStyle="1" w:styleId="Textkomente2">
    <w:name w:val="Text komentáře2"/>
    <w:basedOn w:val="Normln"/>
    <w:qFormat/>
    <w:rsid w:val="00086983"/>
  </w:style>
  <w:style w:type="paragraph" w:styleId="Textkomente">
    <w:name w:val="annotation text"/>
    <w:basedOn w:val="Normln"/>
    <w:link w:val="TextkomenteChar"/>
    <w:semiHidden/>
    <w:qFormat/>
    <w:rsid w:val="007D7E57"/>
  </w:style>
  <w:style w:type="paragraph" w:styleId="Odstavecseseznamem">
    <w:name w:val="List Paragraph"/>
    <w:basedOn w:val="Normln"/>
    <w:uiPriority w:val="34"/>
    <w:qFormat/>
    <w:rsid w:val="00DC2F31"/>
    <w:pPr>
      <w:ind w:left="720"/>
      <w:contextualSpacing/>
    </w:pPr>
  </w:style>
  <w:style w:type="numbering" w:styleId="111111">
    <w:name w:val="Outline List 2"/>
    <w:qFormat/>
    <w:rsid w:val="00BF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ys.krajdtm.cz/portal-vys/"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86437-1952-43DD-BE36-AF4ADB94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21</Pages>
  <Words>9193</Words>
  <Characters>54244</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Nové Město na Moravě</Company>
  <LinksUpToDate>false</LinksUpToDate>
  <CharactersWithSpaces>63311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Jaroslava Homolková</dc:creator>
  <dc:description/>
  <cp:lastModifiedBy>Slánská Jaroslava</cp:lastModifiedBy>
  <cp:revision>11</cp:revision>
  <cp:lastPrinted>2024-08-07T13:01:00Z</cp:lastPrinted>
  <dcterms:created xsi:type="dcterms:W3CDTF">2025-09-24T06:51:00Z</dcterms:created>
  <dcterms:modified xsi:type="dcterms:W3CDTF">2025-11-27T11:28:00Z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Město Nové Město na Moravě</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