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AB4CA" w14:textId="77777777" w:rsidR="00CB1F32" w:rsidRDefault="00BD3FD7">
      <w:pPr>
        <w:tabs>
          <w:tab w:val="left" w:pos="426"/>
          <w:tab w:val="left" w:pos="851"/>
          <w:tab w:val="left" w:pos="1134"/>
        </w:tabs>
        <w:jc w:val="both"/>
      </w:pPr>
      <w:r>
        <w:rPr>
          <w:rFonts w:cs="Arial"/>
        </w:rPr>
        <w:t>1.</w:t>
      </w:r>
      <w:r>
        <w:rPr>
          <w:rFonts w:cs="Arial"/>
        </w:rPr>
        <w:tab/>
      </w:r>
      <w:r>
        <w:rPr>
          <w:rFonts w:cs="Arial"/>
          <w:b/>
        </w:rPr>
        <w:t>Město Nové Město na Moravě</w:t>
      </w:r>
    </w:p>
    <w:p w14:paraId="0D8683D3" w14:textId="77777777" w:rsidR="00CB1F32" w:rsidRDefault="00BD3FD7">
      <w:pPr>
        <w:tabs>
          <w:tab w:val="left" w:pos="426"/>
          <w:tab w:val="left" w:pos="851"/>
          <w:tab w:val="left" w:pos="1134"/>
        </w:tabs>
        <w:jc w:val="both"/>
      </w:pPr>
      <w:r>
        <w:rPr>
          <w:rFonts w:cs="Arial"/>
        </w:rPr>
        <w:tab/>
        <w:t xml:space="preserve">se sídlem Vratislavovo nám. 103, 592 </w:t>
      </w:r>
      <w:proofErr w:type="gramStart"/>
      <w:r>
        <w:rPr>
          <w:rFonts w:cs="Arial"/>
        </w:rPr>
        <w:t>31  Nové</w:t>
      </w:r>
      <w:proofErr w:type="gramEnd"/>
      <w:r>
        <w:rPr>
          <w:rFonts w:cs="Arial"/>
        </w:rPr>
        <w:t xml:space="preserve"> Město na Moravě</w:t>
      </w:r>
    </w:p>
    <w:p w14:paraId="7C7BF257" w14:textId="77777777" w:rsidR="00CB1F32" w:rsidRDefault="00BD3FD7">
      <w:pPr>
        <w:tabs>
          <w:tab w:val="left" w:pos="426"/>
          <w:tab w:val="left" w:pos="851"/>
          <w:tab w:val="left" w:pos="1134"/>
        </w:tabs>
        <w:jc w:val="both"/>
      </w:pPr>
      <w:r>
        <w:rPr>
          <w:rFonts w:cs="Arial"/>
        </w:rPr>
        <w:tab/>
        <w:t>zastoupené Stanislavem Markem, místostarostou města</w:t>
      </w:r>
    </w:p>
    <w:p w14:paraId="3A0CF8C1" w14:textId="77777777" w:rsidR="00CB1F32" w:rsidRDefault="00BD3FD7">
      <w:pPr>
        <w:tabs>
          <w:tab w:val="left" w:pos="426"/>
          <w:tab w:val="left" w:pos="851"/>
          <w:tab w:val="left" w:pos="1134"/>
          <w:tab w:val="left" w:pos="4678"/>
        </w:tabs>
        <w:jc w:val="both"/>
      </w:pPr>
      <w:r>
        <w:rPr>
          <w:rFonts w:cs="Arial"/>
        </w:rPr>
        <w:tab/>
        <w:t xml:space="preserve">ve věcech technických je oprávněn jednat: </w:t>
      </w:r>
      <w:r>
        <w:rPr>
          <w:rFonts w:cs="Arial"/>
        </w:rPr>
        <w:tab/>
      </w:r>
      <w:proofErr w:type="spellStart"/>
      <w:r>
        <w:rPr>
          <w:rFonts w:cs="Arial"/>
        </w:rPr>
        <w:t>Mgr</w:t>
      </w:r>
      <w:proofErr w:type="spellEnd"/>
      <w:r>
        <w:rPr>
          <w:rFonts w:cs="Arial"/>
        </w:rPr>
        <w:t xml:space="preserve"> Daniela Krejčí, vedoucí odboru investic</w:t>
      </w:r>
    </w:p>
    <w:p w14:paraId="1EAFD56A" w14:textId="62030C68" w:rsidR="00CB1F32" w:rsidRDefault="00BD3FD7">
      <w:pPr>
        <w:tabs>
          <w:tab w:val="left" w:pos="426"/>
          <w:tab w:val="left" w:pos="851"/>
          <w:tab w:val="left" w:pos="1134"/>
          <w:tab w:val="left" w:pos="4678"/>
        </w:tabs>
        <w:jc w:val="both"/>
      </w:pPr>
      <w:r>
        <w:rPr>
          <w:rFonts w:eastAsia="Arial" w:cs="Arial"/>
        </w:rPr>
        <w:t xml:space="preserve">                                                                           </w:t>
      </w:r>
      <w:r>
        <w:rPr>
          <w:rFonts w:cs="Arial"/>
        </w:rPr>
        <w:tab/>
        <w:t xml:space="preserve">Ing. </w:t>
      </w:r>
      <w:r w:rsidR="000B43B3">
        <w:rPr>
          <w:rFonts w:cs="Arial"/>
        </w:rPr>
        <w:t>Jaroslava Slánská</w:t>
      </w:r>
      <w:r>
        <w:rPr>
          <w:rFonts w:cs="Arial"/>
        </w:rPr>
        <w:t>, referentka odboru investic</w:t>
      </w:r>
    </w:p>
    <w:p w14:paraId="5A9AFA0E" w14:textId="77777777" w:rsidR="00CB1F32" w:rsidRDefault="00BD3FD7">
      <w:pPr>
        <w:tabs>
          <w:tab w:val="left" w:pos="426"/>
          <w:tab w:val="left" w:pos="851"/>
          <w:tab w:val="left" w:pos="1276"/>
        </w:tabs>
        <w:jc w:val="both"/>
      </w:pPr>
      <w:r>
        <w:rPr>
          <w:rFonts w:cs="Arial"/>
        </w:rPr>
        <w:tab/>
        <w:t>Dále mohou jednat osoby zplnomocněné.</w:t>
      </w:r>
    </w:p>
    <w:p w14:paraId="0677CDEC" w14:textId="77777777" w:rsidR="00CB1F32" w:rsidRDefault="00BD3FD7">
      <w:pPr>
        <w:tabs>
          <w:tab w:val="left" w:pos="426"/>
          <w:tab w:val="left" w:pos="851"/>
          <w:tab w:val="left" w:pos="1134"/>
        </w:tabs>
        <w:jc w:val="both"/>
      </w:pPr>
      <w:r>
        <w:rPr>
          <w:rFonts w:cs="Arial"/>
        </w:rPr>
        <w:tab/>
        <w:t>IČ: 00294900</w:t>
      </w:r>
    </w:p>
    <w:p w14:paraId="3D237A40" w14:textId="77777777" w:rsidR="00CB1F32" w:rsidRDefault="00BD3FD7">
      <w:pPr>
        <w:tabs>
          <w:tab w:val="left" w:pos="426"/>
          <w:tab w:val="left" w:pos="851"/>
          <w:tab w:val="left" w:pos="1134"/>
        </w:tabs>
        <w:jc w:val="both"/>
      </w:pPr>
      <w:r>
        <w:rPr>
          <w:rFonts w:cs="Arial"/>
        </w:rPr>
        <w:tab/>
        <w:t>DIČ: CZ00294900</w:t>
      </w:r>
    </w:p>
    <w:p w14:paraId="1515C6D7" w14:textId="77777777" w:rsidR="00CB1F32" w:rsidRDefault="00BD3FD7">
      <w:pPr>
        <w:tabs>
          <w:tab w:val="left" w:pos="426"/>
          <w:tab w:val="left" w:pos="851"/>
          <w:tab w:val="left" w:pos="1134"/>
        </w:tabs>
        <w:jc w:val="both"/>
      </w:pPr>
      <w:r>
        <w:rPr>
          <w:rFonts w:cs="Arial"/>
        </w:rPr>
        <w:tab/>
        <w:t>bankovní spojení: Komerční banka, a.s.</w:t>
      </w:r>
    </w:p>
    <w:p w14:paraId="7F79D48F" w14:textId="77777777" w:rsidR="00CB1F32" w:rsidRDefault="00BD3FD7">
      <w:pPr>
        <w:tabs>
          <w:tab w:val="left" w:pos="426"/>
          <w:tab w:val="left" w:pos="851"/>
          <w:tab w:val="left" w:pos="1134"/>
        </w:tabs>
        <w:jc w:val="both"/>
      </w:pPr>
      <w:r>
        <w:rPr>
          <w:rFonts w:cs="Arial"/>
        </w:rPr>
        <w:tab/>
      </w:r>
      <w:proofErr w:type="spellStart"/>
      <w:r>
        <w:rPr>
          <w:rFonts w:cs="Arial"/>
        </w:rPr>
        <w:t>č.ú</w:t>
      </w:r>
      <w:proofErr w:type="spellEnd"/>
      <w:r>
        <w:rPr>
          <w:rFonts w:cs="Arial"/>
        </w:rPr>
        <w:t>.: 1224751/0100</w:t>
      </w:r>
    </w:p>
    <w:p w14:paraId="7FDC6376" w14:textId="77777777" w:rsidR="00CB1F32" w:rsidRDefault="00BD3FD7">
      <w:pPr>
        <w:tabs>
          <w:tab w:val="left" w:pos="426"/>
          <w:tab w:val="left" w:pos="851"/>
          <w:tab w:val="left" w:pos="1134"/>
        </w:tabs>
        <w:jc w:val="both"/>
      </w:pPr>
      <w:r>
        <w:rPr>
          <w:rFonts w:cs="Arial"/>
        </w:rPr>
        <w:tab/>
      </w:r>
      <w:r>
        <w:rPr>
          <w:rFonts w:cs="Arial"/>
          <w:i/>
        </w:rPr>
        <w:t>(dále jen „objednatel“)</w:t>
      </w:r>
    </w:p>
    <w:p w14:paraId="44E0AD43" w14:textId="77777777" w:rsidR="00CB1F32" w:rsidRDefault="00CB1F32">
      <w:pPr>
        <w:tabs>
          <w:tab w:val="left" w:pos="426"/>
          <w:tab w:val="left" w:pos="851"/>
          <w:tab w:val="left" w:pos="1134"/>
        </w:tabs>
        <w:jc w:val="both"/>
        <w:rPr>
          <w:rFonts w:cs="Arial"/>
          <w:i/>
        </w:rPr>
      </w:pPr>
      <w:bookmarkStart w:id="0" w:name="_GoBack"/>
      <w:bookmarkEnd w:id="0"/>
    </w:p>
    <w:p w14:paraId="7A63C5DE" w14:textId="77777777" w:rsidR="00CB1F32" w:rsidRDefault="00BD3FD7">
      <w:pPr>
        <w:tabs>
          <w:tab w:val="left" w:pos="426"/>
          <w:tab w:val="left" w:pos="851"/>
          <w:tab w:val="left" w:pos="1134"/>
        </w:tabs>
        <w:jc w:val="both"/>
      </w:pPr>
      <w:r>
        <w:rPr>
          <w:rFonts w:cs="Arial"/>
        </w:rPr>
        <w:tab/>
        <w:t>a</w:t>
      </w:r>
    </w:p>
    <w:p w14:paraId="60AAD061" w14:textId="77777777" w:rsidR="00CB1F32" w:rsidRDefault="00CB1F32">
      <w:pPr>
        <w:tabs>
          <w:tab w:val="left" w:pos="426"/>
          <w:tab w:val="left" w:pos="851"/>
          <w:tab w:val="left" w:pos="1134"/>
        </w:tabs>
        <w:jc w:val="both"/>
        <w:rPr>
          <w:rFonts w:cs="Arial"/>
        </w:rPr>
      </w:pPr>
    </w:p>
    <w:p w14:paraId="14090776" w14:textId="77777777" w:rsidR="00CB1F32" w:rsidRDefault="00BD3FD7">
      <w:pPr>
        <w:tabs>
          <w:tab w:val="left" w:pos="426"/>
          <w:tab w:val="left" w:pos="851"/>
          <w:tab w:val="left" w:pos="1276"/>
        </w:tabs>
        <w:jc w:val="both"/>
      </w:pPr>
      <w:r>
        <w:rPr>
          <w:rFonts w:cs="Arial"/>
        </w:rPr>
        <w:t xml:space="preserve">2.    </w:t>
      </w:r>
      <w:r>
        <w:rPr>
          <w:rFonts w:cs="Arial"/>
          <w:b/>
          <w:highlight w:val="yellow"/>
        </w:rPr>
        <w:t>obchodní název</w:t>
      </w:r>
    </w:p>
    <w:p w14:paraId="396FF4C3" w14:textId="77777777" w:rsidR="00CB1F32" w:rsidRDefault="00BD3FD7">
      <w:pPr>
        <w:tabs>
          <w:tab w:val="left" w:pos="426"/>
          <w:tab w:val="left" w:pos="851"/>
          <w:tab w:val="left" w:pos="1276"/>
        </w:tabs>
        <w:jc w:val="both"/>
      </w:pPr>
      <w:r>
        <w:rPr>
          <w:rFonts w:cs="Arial"/>
        </w:rPr>
        <w:tab/>
        <w:t xml:space="preserve">se sídlem </w:t>
      </w:r>
      <w:r>
        <w:rPr>
          <w:rFonts w:cs="Arial"/>
          <w:highlight w:val="yellow"/>
        </w:rPr>
        <w:t>……………… ……, …</w:t>
      </w:r>
      <w:proofErr w:type="gramStart"/>
      <w:r>
        <w:rPr>
          <w:rFonts w:cs="Arial"/>
          <w:highlight w:val="yellow"/>
        </w:rPr>
        <w:t xml:space="preserve"> ..</w:t>
      </w:r>
      <w:proofErr w:type="gramEnd"/>
      <w:r>
        <w:rPr>
          <w:rFonts w:cs="Arial"/>
          <w:highlight w:val="yellow"/>
        </w:rPr>
        <w:t xml:space="preserve">  …………………..</w:t>
      </w:r>
    </w:p>
    <w:p w14:paraId="170DADD7" w14:textId="77777777" w:rsidR="00CB1F32" w:rsidRDefault="00BD3FD7">
      <w:pPr>
        <w:tabs>
          <w:tab w:val="left" w:pos="426"/>
          <w:tab w:val="left" w:pos="851"/>
          <w:tab w:val="left" w:pos="1276"/>
        </w:tabs>
        <w:jc w:val="both"/>
      </w:pPr>
      <w:r>
        <w:rPr>
          <w:rFonts w:cs="Arial"/>
        </w:rPr>
        <w:tab/>
        <w:t xml:space="preserve">zastoupená </w:t>
      </w:r>
      <w:r>
        <w:rPr>
          <w:rFonts w:cs="Arial"/>
          <w:b/>
          <w:highlight w:val="yellow"/>
        </w:rPr>
        <w:t>………… …</w:t>
      </w:r>
      <w:proofErr w:type="gramStart"/>
      <w:r>
        <w:rPr>
          <w:rFonts w:cs="Arial"/>
          <w:b/>
          <w:highlight w:val="yellow"/>
        </w:rPr>
        <w:t>…….</w:t>
      </w:r>
      <w:proofErr w:type="gramEnd"/>
      <w:r>
        <w:rPr>
          <w:rFonts w:cs="Arial"/>
          <w:b/>
          <w:highlight w:val="yellow"/>
        </w:rPr>
        <w:t>.</w:t>
      </w:r>
      <w:r>
        <w:rPr>
          <w:rFonts w:cs="Arial"/>
          <w:highlight w:val="yellow"/>
        </w:rPr>
        <w:t>, …………………….</w:t>
      </w:r>
    </w:p>
    <w:p w14:paraId="02D2D226" w14:textId="77777777" w:rsidR="00CB1F32" w:rsidRDefault="00BD3FD7">
      <w:pPr>
        <w:tabs>
          <w:tab w:val="left" w:pos="426"/>
          <w:tab w:val="left" w:pos="851"/>
          <w:tab w:val="left" w:pos="1134"/>
          <w:tab w:val="left" w:pos="4678"/>
        </w:tabs>
        <w:jc w:val="both"/>
      </w:pPr>
      <w:r>
        <w:rPr>
          <w:rFonts w:cs="Arial"/>
        </w:rPr>
        <w:tab/>
        <w:t xml:space="preserve">ve věcech technických je oprávněn jednat: </w:t>
      </w:r>
      <w:r>
        <w:rPr>
          <w:rFonts w:cs="Arial"/>
          <w:highlight w:val="yellow"/>
        </w:rPr>
        <w:t>……………</w:t>
      </w:r>
      <w:proofErr w:type="gramStart"/>
      <w:r>
        <w:rPr>
          <w:rFonts w:cs="Arial"/>
          <w:highlight w:val="yellow"/>
        </w:rPr>
        <w:t>…….</w:t>
      </w:r>
      <w:proofErr w:type="gramEnd"/>
      <w:r>
        <w:rPr>
          <w:rFonts w:cs="Arial"/>
          <w:highlight w:val="yellow"/>
        </w:rPr>
        <w:t>., ……………………..</w:t>
      </w:r>
      <w:r>
        <w:commentReference w:id="1"/>
      </w:r>
    </w:p>
    <w:p w14:paraId="6CD4A264" w14:textId="77777777" w:rsidR="00CB1F32" w:rsidRDefault="00BD3FD7">
      <w:pPr>
        <w:tabs>
          <w:tab w:val="left" w:pos="426"/>
          <w:tab w:val="left" w:pos="851"/>
          <w:tab w:val="left" w:pos="1276"/>
        </w:tabs>
        <w:jc w:val="both"/>
      </w:pPr>
      <w:r>
        <w:rPr>
          <w:rFonts w:cs="Arial"/>
        </w:rPr>
        <w:tab/>
        <w:t>Dále mohou jednat osoby zplnomocněné.</w:t>
      </w:r>
    </w:p>
    <w:p w14:paraId="3466C513" w14:textId="77777777" w:rsidR="00CB1F32" w:rsidRDefault="00BD3FD7">
      <w:pPr>
        <w:tabs>
          <w:tab w:val="left" w:pos="426"/>
          <w:tab w:val="left" w:pos="851"/>
          <w:tab w:val="left" w:pos="1276"/>
        </w:tabs>
        <w:jc w:val="both"/>
      </w:pPr>
      <w:r>
        <w:rPr>
          <w:rFonts w:cs="Arial"/>
        </w:rPr>
        <w:tab/>
        <w:t xml:space="preserve">IČ: </w:t>
      </w:r>
      <w:r>
        <w:rPr>
          <w:rFonts w:cs="Arial"/>
          <w:highlight w:val="yellow"/>
        </w:rPr>
        <w:t>………………….</w:t>
      </w:r>
    </w:p>
    <w:p w14:paraId="65A34649" w14:textId="77777777" w:rsidR="00CB1F32" w:rsidRDefault="00BD3FD7">
      <w:pPr>
        <w:tabs>
          <w:tab w:val="left" w:pos="426"/>
          <w:tab w:val="left" w:pos="851"/>
          <w:tab w:val="left" w:pos="1276"/>
        </w:tabs>
        <w:jc w:val="both"/>
        <w:rPr>
          <w:rFonts w:cs="Arial"/>
        </w:rPr>
      </w:pPr>
      <w:r>
        <w:rPr>
          <w:rFonts w:cs="Arial"/>
        </w:rPr>
        <w:tab/>
        <w:t xml:space="preserve">DIČ: </w:t>
      </w:r>
      <w:r>
        <w:rPr>
          <w:rFonts w:cs="Arial"/>
          <w:highlight w:val="yellow"/>
        </w:rPr>
        <w:t>CZ………</w:t>
      </w:r>
      <w:proofErr w:type="gramStart"/>
      <w:r>
        <w:rPr>
          <w:rFonts w:cs="Arial"/>
          <w:highlight w:val="yellow"/>
        </w:rPr>
        <w:t>…….</w:t>
      </w:r>
      <w:proofErr w:type="gramEnd"/>
      <w:r>
        <w:rPr>
          <w:rFonts w:cs="Arial"/>
        </w:rPr>
        <w:t xml:space="preserve">/ </w:t>
      </w:r>
      <w:r>
        <w:rPr>
          <w:rFonts w:cs="Arial"/>
          <w:highlight w:val="yellow"/>
        </w:rPr>
        <w:t>Neplátce DPH.</w:t>
      </w:r>
    </w:p>
    <w:p w14:paraId="43CC5D4C" w14:textId="77777777" w:rsidR="00CB1F32" w:rsidRDefault="00BD3FD7">
      <w:pPr>
        <w:tabs>
          <w:tab w:val="left" w:pos="426"/>
          <w:tab w:val="left" w:pos="851"/>
          <w:tab w:val="left" w:pos="1276"/>
        </w:tabs>
        <w:jc w:val="both"/>
      </w:pPr>
      <w:r>
        <w:rPr>
          <w:rFonts w:cs="Arial"/>
        </w:rPr>
        <w:tab/>
        <w:t xml:space="preserve">bankovní spojení: </w:t>
      </w:r>
      <w:r>
        <w:rPr>
          <w:rFonts w:cs="Arial"/>
          <w:highlight w:val="yellow"/>
        </w:rPr>
        <w:t>…………………………</w:t>
      </w:r>
    </w:p>
    <w:p w14:paraId="12241357" w14:textId="77777777" w:rsidR="00CB1F32" w:rsidRDefault="00BD3FD7">
      <w:pPr>
        <w:tabs>
          <w:tab w:val="left" w:pos="426"/>
          <w:tab w:val="left" w:pos="851"/>
          <w:tab w:val="left" w:pos="1276"/>
        </w:tabs>
        <w:jc w:val="both"/>
      </w:pPr>
      <w:r>
        <w:rPr>
          <w:rFonts w:cs="Arial"/>
        </w:rPr>
        <w:tab/>
      </w:r>
      <w:proofErr w:type="spellStart"/>
      <w:r>
        <w:rPr>
          <w:rFonts w:cs="Arial"/>
        </w:rPr>
        <w:t>č.ú</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0D06A535" w14:textId="77777777" w:rsidR="00CB1F32" w:rsidRDefault="00BD3FD7">
      <w:pPr>
        <w:tabs>
          <w:tab w:val="left" w:pos="426"/>
          <w:tab w:val="left" w:pos="851"/>
          <w:tab w:val="left" w:pos="1276"/>
        </w:tabs>
        <w:jc w:val="both"/>
      </w:pPr>
      <w:r>
        <w:rPr>
          <w:rFonts w:eastAsia="Arial" w:cs="Arial"/>
        </w:rPr>
        <w:t xml:space="preserve">       </w:t>
      </w:r>
      <w:r>
        <w:rPr>
          <w:rFonts w:cs="Arial"/>
        </w:rPr>
        <w:t xml:space="preserve">zapsaná v obchodním rejstříku vedeném Krajským soudem v </w:t>
      </w:r>
      <w:r>
        <w:rPr>
          <w:rFonts w:cs="Arial"/>
          <w:highlight w:val="yellow"/>
        </w:rPr>
        <w:t xml:space="preserve">………, </w:t>
      </w:r>
      <w:proofErr w:type="spellStart"/>
      <w:r>
        <w:rPr>
          <w:rFonts w:cs="Arial"/>
        </w:rPr>
        <w:t>spis.zn</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52FCA95C" w14:textId="77777777" w:rsidR="00CB1F32" w:rsidRDefault="00BD3FD7">
      <w:pPr>
        <w:tabs>
          <w:tab w:val="left" w:pos="426"/>
          <w:tab w:val="left" w:pos="851"/>
          <w:tab w:val="left" w:pos="1276"/>
        </w:tabs>
        <w:jc w:val="both"/>
      </w:pPr>
      <w:r>
        <w:rPr>
          <w:rFonts w:cs="Arial"/>
          <w:i/>
        </w:rPr>
        <w:tab/>
        <w:t>(dále jen „zhotovitel“)</w:t>
      </w:r>
    </w:p>
    <w:p w14:paraId="41FA16B9" w14:textId="77777777" w:rsidR="00CB1F32" w:rsidRDefault="00CB1F32">
      <w:pPr>
        <w:tabs>
          <w:tab w:val="left" w:pos="426"/>
          <w:tab w:val="left" w:pos="851"/>
          <w:tab w:val="left" w:pos="1276"/>
        </w:tabs>
        <w:jc w:val="both"/>
        <w:rPr>
          <w:rFonts w:cs="Arial"/>
          <w:b/>
          <w:i/>
        </w:rPr>
      </w:pPr>
    </w:p>
    <w:p w14:paraId="32468B0E" w14:textId="77777777" w:rsidR="00CB1F32" w:rsidRDefault="00BD3FD7">
      <w:pPr>
        <w:tabs>
          <w:tab w:val="left" w:pos="426"/>
          <w:tab w:val="left" w:pos="851"/>
          <w:tab w:val="left" w:pos="1276"/>
        </w:tabs>
        <w:jc w:val="both"/>
      </w:pPr>
      <w:r>
        <w:rPr>
          <w:rFonts w:cs="Arial"/>
          <w:b/>
        </w:rPr>
        <w:tab/>
      </w:r>
      <w:r>
        <w:rPr>
          <w:rFonts w:cs="Arial"/>
          <w:b/>
          <w:highlight w:val="yellow"/>
        </w:rPr>
        <w:t xml:space="preserve">jméno a </w:t>
      </w:r>
      <w:proofErr w:type="gramStart"/>
      <w:r>
        <w:rPr>
          <w:rFonts w:cs="Arial"/>
          <w:b/>
          <w:highlight w:val="yellow"/>
        </w:rPr>
        <w:t>příjmení</w:t>
      </w:r>
      <w:r>
        <w:rPr>
          <w:rFonts w:cs="Arial"/>
        </w:rPr>
        <w:t xml:space="preserve">,   </w:t>
      </w:r>
      <w:proofErr w:type="gramEnd"/>
      <w:r>
        <w:rPr>
          <w:rFonts w:cs="Arial"/>
        </w:rPr>
        <w:t xml:space="preserve">    </w:t>
      </w:r>
      <w:r>
        <w:rPr>
          <w:rFonts w:cs="Arial"/>
          <w:i/>
        </w:rPr>
        <w:t>- verze pro fyzickou osobu – podnikatele</w:t>
      </w:r>
    </w:p>
    <w:p w14:paraId="57515560" w14:textId="77777777" w:rsidR="00CB1F32" w:rsidRDefault="00BD3FD7">
      <w:pPr>
        <w:tabs>
          <w:tab w:val="left" w:pos="426"/>
          <w:tab w:val="left" w:pos="851"/>
          <w:tab w:val="left" w:pos="1276"/>
        </w:tabs>
        <w:jc w:val="both"/>
      </w:pPr>
      <w:r>
        <w:rPr>
          <w:rFonts w:cs="Arial"/>
          <w:i/>
        </w:rPr>
        <w:tab/>
      </w:r>
      <w:r>
        <w:rPr>
          <w:rFonts w:cs="Arial"/>
        </w:rPr>
        <w:t xml:space="preserve">sídlo </w:t>
      </w:r>
      <w:r>
        <w:rPr>
          <w:rFonts w:cs="Arial"/>
          <w:highlight w:val="yellow"/>
        </w:rPr>
        <w:t>……………… ……, …</w:t>
      </w:r>
      <w:proofErr w:type="gramStart"/>
      <w:r>
        <w:rPr>
          <w:rFonts w:cs="Arial"/>
          <w:highlight w:val="yellow"/>
        </w:rPr>
        <w:t xml:space="preserve"> ..</w:t>
      </w:r>
      <w:proofErr w:type="gramEnd"/>
      <w:r>
        <w:rPr>
          <w:rFonts w:cs="Arial"/>
          <w:highlight w:val="yellow"/>
        </w:rPr>
        <w:t xml:space="preserve">  …………………..</w:t>
      </w:r>
    </w:p>
    <w:p w14:paraId="6645340A" w14:textId="77777777" w:rsidR="00CB1F32" w:rsidRDefault="00BD3FD7">
      <w:pPr>
        <w:tabs>
          <w:tab w:val="left" w:pos="426"/>
          <w:tab w:val="left" w:pos="851"/>
          <w:tab w:val="left" w:pos="1276"/>
        </w:tabs>
        <w:jc w:val="both"/>
      </w:pPr>
      <w:r>
        <w:rPr>
          <w:rFonts w:cs="Arial"/>
        </w:rPr>
        <w:tab/>
        <w:t xml:space="preserve">IČ: </w:t>
      </w:r>
      <w:r>
        <w:rPr>
          <w:rFonts w:cs="Arial"/>
          <w:highlight w:val="yellow"/>
        </w:rPr>
        <w:t>………………….</w:t>
      </w:r>
    </w:p>
    <w:p w14:paraId="07EA609E" w14:textId="77777777" w:rsidR="00CB1F32" w:rsidRDefault="00BD3FD7">
      <w:pPr>
        <w:tabs>
          <w:tab w:val="left" w:pos="426"/>
          <w:tab w:val="left" w:pos="851"/>
          <w:tab w:val="left" w:pos="1276"/>
        </w:tabs>
        <w:jc w:val="both"/>
      </w:pPr>
      <w:r>
        <w:rPr>
          <w:rFonts w:eastAsia="Arial" w:cs="Arial"/>
        </w:rPr>
        <w:t xml:space="preserve">       </w:t>
      </w:r>
      <w:r>
        <w:rPr>
          <w:rFonts w:cs="Arial"/>
        </w:rPr>
        <w:t xml:space="preserve">DIČ: </w:t>
      </w:r>
      <w:proofErr w:type="gramStart"/>
      <w:r>
        <w:rPr>
          <w:rFonts w:cs="Arial"/>
          <w:highlight w:val="yellow"/>
        </w:rPr>
        <w:t>…….</w:t>
      </w:r>
      <w:proofErr w:type="gramEnd"/>
      <w:r>
        <w:rPr>
          <w:rFonts w:cs="Arial"/>
          <w:highlight w:val="yellow"/>
        </w:rPr>
        <w:t>…………</w:t>
      </w:r>
      <w:r>
        <w:rPr>
          <w:rFonts w:cs="Arial"/>
        </w:rPr>
        <w:t xml:space="preserve"> </w:t>
      </w:r>
    </w:p>
    <w:p w14:paraId="45893FFA" w14:textId="77777777" w:rsidR="00CB1F32" w:rsidRDefault="00BD3FD7">
      <w:pPr>
        <w:tabs>
          <w:tab w:val="left" w:pos="426"/>
          <w:tab w:val="left" w:pos="851"/>
          <w:tab w:val="left" w:pos="1276"/>
        </w:tabs>
        <w:jc w:val="both"/>
      </w:pPr>
      <w:r>
        <w:rPr>
          <w:rFonts w:eastAsia="Arial" w:cs="Arial"/>
        </w:rPr>
        <w:t xml:space="preserve">       </w:t>
      </w:r>
      <w:r>
        <w:rPr>
          <w:rFonts w:cs="Arial"/>
        </w:rPr>
        <w:t xml:space="preserve">bankovní spojení: </w:t>
      </w:r>
      <w:r>
        <w:rPr>
          <w:rFonts w:cs="Arial"/>
          <w:highlight w:val="yellow"/>
        </w:rPr>
        <w:t>…………………</w:t>
      </w:r>
    </w:p>
    <w:p w14:paraId="3D682499" w14:textId="77777777" w:rsidR="00CB1F32" w:rsidRDefault="00BD3FD7">
      <w:pPr>
        <w:tabs>
          <w:tab w:val="left" w:pos="426"/>
          <w:tab w:val="left" w:pos="851"/>
          <w:tab w:val="left" w:pos="1276"/>
        </w:tabs>
        <w:jc w:val="both"/>
      </w:pPr>
      <w:r>
        <w:rPr>
          <w:rFonts w:cs="Arial"/>
        </w:rPr>
        <w:tab/>
      </w:r>
      <w:proofErr w:type="spellStart"/>
      <w:r>
        <w:rPr>
          <w:rFonts w:cs="Arial"/>
        </w:rPr>
        <w:t>č.ú</w:t>
      </w:r>
      <w:proofErr w:type="spellEnd"/>
      <w:r>
        <w:rPr>
          <w:rFonts w:cs="Arial"/>
        </w:rPr>
        <w:t xml:space="preserve">.: </w:t>
      </w:r>
      <w:r>
        <w:rPr>
          <w:rFonts w:cs="Arial"/>
          <w:highlight w:val="yellow"/>
        </w:rPr>
        <w:t>…………</w:t>
      </w:r>
      <w:proofErr w:type="gramStart"/>
      <w:r>
        <w:rPr>
          <w:rFonts w:cs="Arial"/>
          <w:highlight w:val="yellow"/>
        </w:rPr>
        <w:t>…….</w:t>
      </w:r>
      <w:proofErr w:type="gramEnd"/>
      <w:r>
        <w:rPr>
          <w:rFonts w:cs="Arial"/>
          <w:highlight w:val="yellow"/>
        </w:rPr>
        <w:t>/……</w:t>
      </w:r>
    </w:p>
    <w:p w14:paraId="5F50E60F" w14:textId="77777777" w:rsidR="00CB1F32" w:rsidRDefault="00BD3FD7">
      <w:pPr>
        <w:tabs>
          <w:tab w:val="left" w:pos="426"/>
          <w:tab w:val="left" w:pos="851"/>
          <w:tab w:val="left" w:pos="1276"/>
        </w:tabs>
        <w:jc w:val="both"/>
      </w:pPr>
      <w:r>
        <w:rPr>
          <w:rFonts w:eastAsia="Arial" w:cs="Arial"/>
        </w:rPr>
        <w:t xml:space="preserve">       </w:t>
      </w:r>
      <w:r>
        <w:rPr>
          <w:rFonts w:cs="Arial"/>
        </w:rPr>
        <w:t xml:space="preserve">zapsán v živnostenském rejstříku </w:t>
      </w:r>
      <w:r>
        <w:rPr>
          <w:rFonts w:cs="Arial"/>
          <w:highlight w:val="yellow"/>
        </w:rPr>
        <w:t>…………………………</w:t>
      </w:r>
      <w:proofErr w:type="gramStart"/>
      <w:r>
        <w:rPr>
          <w:rFonts w:cs="Arial"/>
          <w:highlight w:val="yellow"/>
        </w:rPr>
        <w:t>…….</w:t>
      </w:r>
      <w:proofErr w:type="gramEnd"/>
      <w:r>
        <w:rPr>
          <w:rFonts w:cs="Arial"/>
          <w:highlight w:val="yellow"/>
        </w:rPr>
        <w:t>.</w:t>
      </w:r>
    </w:p>
    <w:p w14:paraId="3D96BD8B" w14:textId="77777777" w:rsidR="00CB1F32" w:rsidRDefault="00BD3FD7">
      <w:pPr>
        <w:tabs>
          <w:tab w:val="left" w:pos="426"/>
          <w:tab w:val="left" w:pos="851"/>
          <w:tab w:val="left" w:pos="1276"/>
        </w:tabs>
        <w:jc w:val="both"/>
        <w:rPr>
          <w:rFonts w:cs="Arial"/>
          <w:i/>
        </w:rPr>
      </w:pPr>
      <w:r>
        <w:rPr>
          <w:rFonts w:cs="Arial"/>
          <w:i/>
        </w:rPr>
        <w:tab/>
        <w:t>(dále jen „zhotovitel“)</w:t>
      </w:r>
    </w:p>
    <w:p w14:paraId="5AF24D25" w14:textId="77777777" w:rsidR="00CB1F32" w:rsidRDefault="00CB1F32">
      <w:pPr>
        <w:tabs>
          <w:tab w:val="left" w:pos="426"/>
          <w:tab w:val="left" w:pos="851"/>
          <w:tab w:val="left" w:pos="1134"/>
        </w:tabs>
        <w:spacing w:before="80"/>
        <w:jc w:val="both"/>
        <w:rPr>
          <w:rFonts w:cs="Arial"/>
          <w:i/>
        </w:rPr>
      </w:pPr>
    </w:p>
    <w:p w14:paraId="1C866181" w14:textId="77777777" w:rsidR="00CB1F32" w:rsidRDefault="00CB1F32">
      <w:pPr>
        <w:tabs>
          <w:tab w:val="left" w:pos="426"/>
          <w:tab w:val="left" w:pos="851"/>
          <w:tab w:val="left" w:pos="1134"/>
        </w:tabs>
        <w:spacing w:before="80"/>
        <w:jc w:val="both"/>
        <w:rPr>
          <w:rFonts w:cs="Arial"/>
          <w:b/>
          <w:i/>
        </w:rPr>
      </w:pPr>
    </w:p>
    <w:p w14:paraId="6A575C44" w14:textId="77777777" w:rsidR="00CB1F32" w:rsidRDefault="00BD3FD7">
      <w:pPr>
        <w:tabs>
          <w:tab w:val="left" w:pos="426"/>
          <w:tab w:val="left" w:pos="851"/>
          <w:tab w:val="left" w:pos="1134"/>
        </w:tabs>
        <w:spacing w:before="80"/>
        <w:jc w:val="both"/>
      </w:pPr>
      <w:r>
        <w:rPr>
          <w:rFonts w:cs="Arial"/>
        </w:rPr>
        <w:t xml:space="preserve">uzavírají níže uvedeného dne, měsíce a roku v souladu s </w:t>
      </w:r>
      <w:proofErr w:type="spellStart"/>
      <w:r>
        <w:rPr>
          <w:rFonts w:cs="Arial"/>
        </w:rPr>
        <w:t>ust</w:t>
      </w:r>
      <w:proofErr w:type="spellEnd"/>
      <w:r>
        <w:rPr>
          <w:rFonts w:cs="Arial"/>
        </w:rPr>
        <w:t>. § 2586 a násl. a ve spojení s </w:t>
      </w:r>
      <w:proofErr w:type="spellStart"/>
      <w:r>
        <w:rPr>
          <w:rFonts w:cs="Arial"/>
        </w:rPr>
        <w:t>ust</w:t>
      </w:r>
      <w:proofErr w:type="spellEnd"/>
      <w:r>
        <w:rPr>
          <w:rFonts w:cs="Arial"/>
        </w:rPr>
        <w:t>. § 2623 a násl. zákona č. 89/2012 Sb., občanský zákoník, v platném a účinném znění (dále jen „občanský zákoník“) tuto</w:t>
      </w:r>
    </w:p>
    <w:p w14:paraId="347B84B4" w14:textId="77777777" w:rsidR="00CB1F32" w:rsidRDefault="00CB1F32">
      <w:pPr>
        <w:tabs>
          <w:tab w:val="left" w:pos="426"/>
          <w:tab w:val="left" w:pos="851"/>
          <w:tab w:val="left" w:pos="1134"/>
        </w:tabs>
        <w:jc w:val="both"/>
        <w:rPr>
          <w:rFonts w:cs="Arial"/>
        </w:rPr>
      </w:pPr>
    </w:p>
    <w:p w14:paraId="019ECBBB" w14:textId="77777777" w:rsidR="00CB1F32" w:rsidRDefault="00CB1F32">
      <w:pPr>
        <w:tabs>
          <w:tab w:val="left" w:pos="426"/>
          <w:tab w:val="left" w:pos="851"/>
          <w:tab w:val="left" w:pos="1134"/>
        </w:tabs>
        <w:jc w:val="both"/>
        <w:rPr>
          <w:rFonts w:cs="Arial"/>
        </w:rPr>
      </w:pPr>
    </w:p>
    <w:p w14:paraId="43FA6C59" w14:textId="77777777" w:rsidR="00CB1F32" w:rsidRDefault="00CB1F32">
      <w:pPr>
        <w:tabs>
          <w:tab w:val="left" w:pos="426"/>
          <w:tab w:val="left" w:pos="851"/>
          <w:tab w:val="left" w:pos="1134"/>
        </w:tabs>
        <w:jc w:val="both"/>
        <w:rPr>
          <w:rFonts w:cs="Arial"/>
        </w:rPr>
      </w:pPr>
    </w:p>
    <w:p w14:paraId="791B5AA3" w14:textId="77777777" w:rsidR="00CB1F32" w:rsidRDefault="00BD3FD7">
      <w:pPr>
        <w:tabs>
          <w:tab w:val="left" w:pos="426"/>
          <w:tab w:val="left" w:pos="851"/>
          <w:tab w:val="left" w:pos="1134"/>
        </w:tabs>
        <w:jc w:val="center"/>
      </w:pPr>
      <w:r>
        <w:rPr>
          <w:rFonts w:cs="Arial"/>
          <w:b/>
          <w:sz w:val="32"/>
          <w:szCs w:val="32"/>
        </w:rPr>
        <w:t>Smlouvu o dílo</w:t>
      </w:r>
    </w:p>
    <w:p w14:paraId="29710F62" w14:textId="77777777" w:rsidR="00CB1F32" w:rsidRDefault="00CB1F32">
      <w:pPr>
        <w:tabs>
          <w:tab w:val="left" w:pos="426"/>
          <w:tab w:val="left" w:pos="851"/>
          <w:tab w:val="left" w:pos="1134"/>
        </w:tabs>
        <w:jc w:val="both"/>
        <w:rPr>
          <w:rFonts w:cs="Arial"/>
          <w:b/>
        </w:rPr>
      </w:pPr>
    </w:p>
    <w:p w14:paraId="7167F94A" w14:textId="77777777" w:rsidR="00CB1F32" w:rsidRDefault="00CB1F32">
      <w:pPr>
        <w:tabs>
          <w:tab w:val="left" w:pos="426"/>
          <w:tab w:val="left" w:pos="851"/>
          <w:tab w:val="left" w:pos="1134"/>
        </w:tabs>
        <w:jc w:val="both"/>
        <w:rPr>
          <w:rFonts w:cs="Arial"/>
          <w:b/>
        </w:rPr>
      </w:pPr>
    </w:p>
    <w:p w14:paraId="3CD39228" w14:textId="77777777" w:rsidR="00CB1F32" w:rsidRDefault="00BD3FD7">
      <w:pPr>
        <w:tabs>
          <w:tab w:val="left" w:pos="426"/>
          <w:tab w:val="left" w:pos="851"/>
          <w:tab w:val="left" w:pos="1134"/>
        </w:tabs>
        <w:jc w:val="center"/>
      </w:pPr>
      <w:r>
        <w:rPr>
          <w:rFonts w:cs="Arial"/>
          <w:b/>
        </w:rPr>
        <w:t>Čl. 1</w:t>
      </w:r>
    </w:p>
    <w:p w14:paraId="1B9ACF31" w14:textId="77777777" w:rsidR="00CB1F32" w:rsidRDefault="00BD3FD7">
      <w:pPr>
        <w:tabs>
          <w:tab w:val="left" w:pos="426"/>
          <w:tab w:val="left" w:pos="851"/>
          <w:tab w:val="left" w:pos="1134"/>
        </w:tabs>
        <w:jc w:val="center"/>
      </w:pPr>
      <w:r>
        <w:rPr>
          <w:rFonts w:cs="Arial"/>
          <w:b/>
        </w:rPr>
        <w:t>Předmět plnění</w:t>
      </w:r>
    </w:p>
    <w:p w14:paraId="1D0B494B" w14:textId="77777777" w:rsidR="00CB1F32" w:rsidRDefault="00CB1F32">
      <w:pPr>
        <w:tabs>
          <w:tab w:val="left" w:pos="426"/>
          <w:tab w:val="left" w:pos="851"/>
          <w:tab w:val="left" w:pos="1134"/>
        </w:tabs>
        <w:jc w:val="both"/>
        <w:rPr>
          <w:rFonts w:cs="Arial"/>
        </w:rPr>
      </w:pPr>
    </w:p>
    <w:p w14:paraId="55078874" w14:textId="77777777" w:rsidR="00CB1F32" w:rsidRDefault="00BD3FD7">
      <w:pPr>
        <w:numPr>
          <w:ilvl w:val="0"/>
          <w:numId w:val="20"/>
        </w:numPr>
        <w:tabs>
          <w:tab w:val="left" w:pos="426"/>
          <w:tab w:val="left" w:pos="851"/>
          <w:tab w:val="left" w:pos="1134"/>
        </w:tabs>
        <w:ind w:left="426" w:hanging="426"/>
        <w:jc w:val="both"/>
      </w:pPr>
      <w:r>
        <w:rPr>
          <w:rFonts w:cs="Arial"/>
        </w:rPr>
        <w:t xml:space="preserve">Zhotovitel se touto smlouvou zavazuje na vlastní náklady, riziko a nebezpečí a za podmínek této smlouvy řádně provést pro objednatele dílo </w:t>
      </w:r>
      <w:r>
        <w:rPr>
          <w:rFonts w:cs="Arial"/>
          <w:b/>
        </w:rPr>
        <w:t>„Maršovice- přeložka a oprava kanalizace“</w:t>
      </w:r>
      <w:r>
        <w:rPr>
          <w:rFonts w:cs="Arial"/>
        </w:rPr>
        <w:t xml:space="preserve"> (dále jen „dílo“ nebo „stavba“) specifikované dále v této smlouvě, a předat jej objednateli v dohodnutém termínu, a objednatel se zavazuje řádně a včas provedené dílo převzít a zaplatit za něj zhotoviteli dohodnutou cenu.</w:t>
      </w:r>
    </w:p>
    <w:p w14:paraId="1D0AAB8D" w14:textId="77777777" w:rsidR="00CB1F32" w:rsidRDefault="00CB1F32">
      <w:pPr>
        <w:tabs>
          <w:tab w:val="left" w:pos="426"/>
          <w:tab w:val="left" w:pos="851"/>
          <w:tab w:val="left" w:pos="1134"/>
        </w:tabs>
        <w:ind w:left="426" w:hanging="426"/>
        <w:jc w:val="both"/>
        <w:rPr>
          <w:rFonts w:cs="Arial"/>
        </w:rPr>
      </w:pPr>
    </w:p>
    <w:p w14:paraId="3D63F8CB" w14:textId="77777777" w:rsidR="00CB1F32" w:rsidRDefault="00BD3FD7">
      <w:pPr>
        <w:numPr>
          <w:ilvl w:val="0"/>
          <w:numId w:val="20"/>
        </w:numPr>
        <w:tabs>
          <w:tab w:val="left" w:pos="426"/>
          <w:tab w:val="left" w:pos="851"/>
          <w:tab w:val="left" w:pos="1134"/>
        </w:tabs>
        <w:ind w:left="426" w:hanging="426"/>
        <w:jc w:val="both"/>
      </w:pPr>
      <w:r>
        <w:rPr>
          <w:rFonts w:cs="Arial"/>
        </w:rPr>
        <w:t>Závaznými podklady, kterými se sjednává obsah, rozsah, způsob a podmínky provedení díla jsou:</w:t>
      </w:r>
    </w:p>
    <w:p w14:paraId="3F4C62E8" w14:textId="77777777" w:rsidR="00CB1F32" w:rsidRDefault="00BD3FD7">
      <w:pPr>
        <w:numPr>
          <w:ilvl w:val="0"/>
          <w:numId w:val="4"/>
        </w:numPr>
        <w:tabs>
          <w:tab w:val="left" w:pos="426"/>
          <w:tab w:val="left" w:pos="851"/>
          <w:tab w:val="left" w:pos="1134"/>
        </w:tabs>
        <w:spacing w:before="80"/>
        <w:ind w:left="851" w:hanging="425"/>
        <w:jc w:val="both"/>
      </w:pPr>
      <w:r w:rsidRPr="007E4728">
        <w:rPr>
          <w:rFonts w:cs="Arial"/>
        </w:rPr>
        <w:t>projektová dokumentace „</w:t>
      </w:r>
      <w:r w:rsidR="007E4728" w:rsidRPr="007E4728">
        <w:rPr>
          <w:rFonts w:cs="Arial"/>
        </w:rPr>
        <w:t>P</w:t>
      </w:r>
      <w:r w:rsidRPr="007E4728">
        <w:rPr>
          <w:rFonts w:cs="Arial"/>
        </w:rPr>
        <w:t xml:space="preserve">řeložka </w:t>
      </w:r>
      <w:r w:rsidR="007E4728" w:rsidRPr="007E4728">
        <w:rPr>
          <w:rFonts w:cs="Arial"/>
        </w:rPr>
        <w:t xml:space="preserve">dešťové kanalizace Maršovice </w:t>
      </w:r>
      <w:proofErr w:type="spellStart"/>
      <w:r w:rsidR="007E4728" w:rsidRPr="007E4728">
        <w:rPr>
          <w:rFonts w:cs="Arial"/>
        </w:rPr>
        <w:t>výúsť</w:t>
      </w:r>
      <w:proofErr w:type="spellEnd"/>
      <w:r w:rsidR="007E4728" w:rsidRPr="007E4728">
        <w:rPr>
          <w:rFonts w:cs="Arial"/>
        </w:rPr>
        <w:t xml:space="preserve"> V7</w:t>
      </w:r>
      <w:r w:rsidRPr="007E4728">
        <w:rPr>
          <w:rFonts w:cs="Arial"/>
        </w:rPr>
        <w:t xml:space="preserve">“, zpracovaná </w:t>
      </w:r>
      <w:r w:rsidR="00D72F3F">
        <w:rPr>
          <w:rFonts w:cs="Arial"/>
        </w:rPr>
        <w:t>Ing. Josefem Filipi, VAS, a.s. divize Žďár nad Sázavou, Studentská 1133, 591 21 Žďár nad Sázavou v 09/25</w:t>
      </w:r>
      <w:r w:rsidRPr="007E4728">
        <w:rPr>
          <w:rFonts w:cs="Arial"/>
        </w:rPr>
        <w:t xml:space="preserve">, </w:t>
      </w:r>
      <w:proofErr w:type="spellStart"/>
      <w:r w:rsidR="007E4728" w:rsidRPr="007E4728">
        <w:rPr>
          <w:rFonts w:cs="Arial"/>
        </w:rPr>
        <w:t>č.PD</w:t>
      </w:r>
      <w:proofErr w:type="spellEnd"/>
      <w:r w:rsidR="007E4728" w:rsidRPr="007E4728">
        <w:rPr>
          <w:rFonts w:cs="Arial"/>
        </w:rPr>
        <w:t xml:space="preserve"> VAS FIL/25/13 </w:t>
      </w:r>
      <w:r w:rsidRPr="007E4728">
        <w:rPr>
          <w:rFonts w:cs="Arial"/>
        </w:rPr>
        <w:t xml:space="preserve">včetně dokladové </w:t>
      </w:r>
      <w:proofErr w:type="gramStart"/>
      <w:r w:rsidRPr="007E4728">
        <w:rPr>
          <w:rFonts w:cs="Arial"/>
        </w:rPr>
        <w:t xml:space="preserve">části </w:t>
      </w:r>
      <w:r w:rsidR="007E4728" w:rsidRPr="007E4728">
        <w:rPr>
          <w:rFonts w:cs="Arial"/>
        </w:rPr>
        <w:t xml:space="preserve"> a</w:t>
      </w:r>
      <w:proofErr w:type="gramEnd"/>
      <w:r w:rsidR="007E4728" w:rsidRPr="007E4728">
        <w:rPr>
          <w:rFonts w:cs="Arial"/>
        </w:rPr>
        <w:t xml:space="preserve"> projektová dokumentace „Oprava dešťové kanalizace Maršovice výusť V7“ zpracovaná </w:t>
      </w:r>
      <w:r w:rsidR="00D72F3F">
        <w:rPr>
          <w:rFonts w:cs="Arial"/>
        </w:rPr>
        <w:t>Ing. Josefem Filipi, VAS, a.s. divize Žďár nad Sázavou, Studentská 1133, 591 21 Žďár nad Sázavou v 10/25</w:t>
      </w:r>
      <w:r w:rsidR="00D72F3F" w:rsidRPr="007E4728">
        <w:rPr>
          <w:rFonts w:cs="Arial"/>
        </w:rPr>
        <w:t>,</w:t>
      </w:r>
      <w:r w:rsidR="007E4728" w:rsidRPr="007E4728">
        <w:rPr>
          <w:rFonts w:cs="Arial"/>
        </w:rPr>
        <w:t xml:space="preserve"> </w:t>
      </w:r>
      <w:proofErr w:type="spellStart"/>
      <w:r w:rsidR="007E4728" w:rsidRPr="007E4728">
        <w:rPr>
          <w:rFonts w:cs="Arial"/>
        </w:rPr>
        <w:t>č</w:t>
      </w:r>
      <w:r w:rsidR="007E4728">
        <w:rPr>
          <w:rFonts w:cs="Arial"/>
        </w:rPr>
        <w:t>.PD</w:t>
      </w:r>
      <w:proofErr w:type="spellEnd"/>
      <w:r w:rsidR="007E4728">
        <w:rPr>
          <w:rFonts w:cs="Arial"/>
        </w:rPr>
        <w:t xml:space="preserve"> VAS FIL/25/13 </w:t>
      </w:r>
      <w:r>
        <w:rPr>
          <w:rFonts w:cs="Arial"/>
        </w:rPr>
        <w:t xml:space="preserve">(dále také jen „projektová dokumentace“ nebo „PD“) </w:t>
      </w:r>
      <w:r>
        <w:rPr>
          <w:rFonts w:cs="Arial"/>
          <w:b/>
        </w:rPr>
        <w:t xml:space="preserve"> </w:t>
      </w:r>
    </w:p>
    <w:p w14:paraId="707B2BFB" w14:textId="77777777" w:rsidR="00CB1F32" w:rsidRDefault="00BD3FD7">
      <w:pPr>
        <w:numPr>
          <w:ilvl w:val="0"/>
          <w:numId w:val="4"/>
        </w:numPr>
        <w:tabs>
          <w:tab w:val="left" w:pos="426"/>
          <w:tab w:val="left" w:pos="851"/>
          <w:tab w:val="left" w:pos="1134"/>
        </w:tabs>
        <w:spacing w:before="80"/>
        <w:ind w:left="851" w:hanging="425"/>
        <w:jc w:val="both"/>
      </w:pPr>
      <w:r>
        <w:rPr>
          <w:rFonts w:cs="Arial"/>
        </w:rPr>
        <w:t>zadávací dokumentace veřejné zakázky „Maršovice- přeložka a oprava kanalizace“ (projektová a textová část vč. výkazu výměr) zveřejněná objednatelem jako zadavatelem v rámci zadávacího řízení na profilu zadavatele https://zakazky.nmnm.cz/ - (dále také jen „zadávací dokumentace“);</w:t>
      </w:r>
    </w:p>
    <w:p w14:paraId="405323E2" w14:textId="77777777" w:rsidR="00CB1F32" w:rsidRDefault="00BD3FD7">
      <w:pPr>
        <w:numPr>
          <w:ilvl w:val="0"/>
          <w:numId w:val="4"/>
        </w:numPr>
        <w:tabs>
          <w:tab w:val="left" w:pos="426"/>
          <w:tab w:val="left" w:pos="851"/>
          <w:tab w:val="left" w:pos="1134"/>
        </w:tabs>
        <w:spacing w:before="80"/>
        <w:ind w:left="851" w:hanging="425"/>
        <w:jc w:val="both"/>
      </w:pPr>
      <w:r>
        <w:rPr>
          <w:rFonts w:cs="Arial"/>
        </w:rPr>
        <w:t>nabídka zhotovitele, vč. nabídkového položkového rozpočtu zhotovitele, krycího listu nabídky;</w:t>
      </w:r>
    </w:p>
    <w:p w14:paraId="50947DED" w14:textId="77777777" w:rsidR="00CB1F32" w:rsidRDefault="00BD3FD7">
      <w:pPr>
        <w:numPr>
          <w:ilvl w:val="0"/>
          <w:numId w:val="4"/>
        </w:numPr>
        <w:tabs>
          <w:tab w:val="left" w:pos="426"/>
          <w:tab w:val="left" w:pos="851"/>
          <w:tab w:val="left" w:pos="1134"/>
        </w:tabs>
        <w:spacing w:before="80"/>
        <w:ind w:left="851" w:hanging="425"/>
        <w:jc w:val="both"/>
      </w:pPr>
      <w:r>
        <w:rPr>
          <w:rFonts w:cs="Arial"/>
        </w:rPr>
        <w:t xml:space="preserve">pravomocná povolení stavby, vyjádření dotčených subjektů a účastníků řízení; </w:t>
      </w:r>
    </w:p>
    <w:p w14:paraId="6BAFCB5B" w14:textId="77777777" w:rsidR="00CB1F32" w:rsidRDefault="00BD3FD7">
      <w:pPr>
        <w:numPr>
          <w:ilvl w:val="0"/>
          <w:numId w:val="4"/>
        </w:numPr>
        <w:tabs>
          <w:tab w:val="left" w:pos="426"/>
          <w:tab w:val="left" w:pos="851"/>
          <w:tab w:val="left" w:pos="1134"/>
        </w:tabs>
        <w:spacing w:before="80"/>
        <w:ind w:left="851" w:hanging="425"/>
        <w:jc w:val="both"/>
      </w:pPr>
      <w:r>
        <w:rPr>
          <w:rFonts w:cs="Arial"/>
        </w:rPr>
        <w:t>ustanovení příslušných technických norem a předpisů platných v době realizace díla a ustanovení technologických předpisů výrobců jednotlivých částí díla;</w:t>
      </w:r>
    </w:p>
    <w:p w14:paraId="52194F3A" w14:textId="77777777" w:rsidR="00CB1F32" w:rsidRDefault="00BD3FD7">
      <w:pPr>
        <w:numPr>
          <w:ilvl w:val="0"/>
          <w:numId w:val="4"/>
        </w:numPr>
        <w:tabs>
          <w:tab w:val="left" w:pos="426"/>
          <w:tab w:val="left" w:pos="851"/>
          <w:tab w:val="left" w:pos="1134"/>
        </w:tabs>
        <w:spacing w:before="80"/>
        <w:ind w:left="851" w:hanging="425"/>
        <w:jc w:val="both"/>
      </w:pPr>
      <w:r>
        <w:rPr>
          <w:rFonts w:cs="Arial"/>
        </w:rPr>
        <w:t>návody k montáži, k uvedení do provozu a k obsluze jednotlivých částí díla, pokud k těmto částem byly vypracovány,</w:t>
      </w:r>
    </w:p>
    <w:p w14:paraId="300156F0" w14:textId="77777777" w:rsidR="00CB1F32" w:rsidRDefault="00CB1F32">
      <w:pPr>
        <w:tabs>
          <w:tab w:val="left" w:pos="426"/>
          <w:tab w:val="left" w:pos="851"/>
          <w:tab w:val="left" w:pos="1134"/>
        </w:tabs>
        <w:ind w:left="426" w:hanging="426"/>
        <w:jc w:val="both"/>
        <w:rPr>
          <w:rFonts w:cs="Arial"/>
        </w:rPr>
      </w:pPr>
    </w:p>
    <w:p w14:paraId="3E70FA1F" w14:textId="77777777" w:rsidR="00CB1F32" w:rsidRDefault="00BD3FD7">
      <w:pPr>
        <w:numPr>
          <w:ilvl w:val="0"/>
          <w:numId w:val="20"/>
        </w:numPr>
        <w:tabs>
          <w:tab w:val="left" w:pos="426"/>
          <w:tab w:val="left" w:pos="851"/>
          <w:tab w:val="left" w:pos="1134"/>
        </w:tabs>
        <w:ind w:left="426" w:hanging="426"/>
        <w:jc w:val="both"/>
      </w:pPr>
      <w:r>
        <w:rPr>
          <w:rFonts w:cs="Arial"/>
        </w:rPr>
        <w:t>Zhotovitel se zavazuje dílo provést dle této smlouvy.</w:t>
      </w:r>
    </w:p>
    <w:p w14:paraId="0F38554D" w14:textId="77777777" w:rsidR="00CB1F32" w:rsidRDefault="00CB1F32">
      <w:pPr>
        <w:tabs>
          <w:tab w:val="left" w:pos="426"/>
          <w:tab w:val="left" w:pos="851"/>
          <w:tab w:val="left" w:pos="1134"/>
        </w:tabs>
        <w:ind w:left="426" w:hanging="426"/>
        <w:jc w:val="both"/>
        <w:rPr>
          <w:rFonts w:cs="Arial"/>
        </w:rPr>
      </w:pPr>
    </w:p>
    <w:p w14:paraId="7F2D1CDF" w14:textId="77777777" w:rsidR="00CB1F32" w:rsidRDefault="00BD3FD7">
      <w:pPr>
        <w:numPr>
          <w:ilvl w:val="0"/>
          <w:numId w:val="20"/>
        </w:numPr>
        <w:tabs>
          <w:tab w:val="left" w:pos="426"/>
          <w:tab w:val="left" w:pos="851"/>
          <w:tab w:val="left" w:pos="1134"/>
        </w:tabs>
        <w:ind w:left="426" w:hanging="426"/>
        <w:jc w:val="both"/>
      </w:pPr>
      <w:r>
        <w:rPr>
          <w:rFonts w:cs="Arial"/>
        </w:rPr>
        <w:t>Předmětem smlouvy je kompletní dodávka díla. Dodávkou díla se rozumí provedení všech stavebních a montážních prací včetně dodávek nezbytného stavebního materiálu a konstrukcí potřebných pro řádné zhotovení díla (např. konstrukce zabezpečující bezpečnost práce apod.), dále provedení veškerých činností nezbytných pro řádné a včasné dokončení stavby (včetně úhrady nákladů nebo poplatků s tím spojených) tak, aby v plném rozsahu plnila svůj účel a odpovídala veškerým normám či technickým předpisům vztahujícím se na toto stavební dílo tohoto charakteru.</w:t>
      </w:r>
    </w:p>
    <w:p w14:paraId="00B9962B" w14:textId="77777777" w:rsidR="00CB1F32" w:rsidRDefault="00CB1F32">
      <w:pPr>
        <w:tabs>
          <w:tab w:val="left" w:pos="426"/>
          <w:tab w:val="left" w:pos="851"/>
          <w:tab w:val="left" w:pos="1134"/>
        </w:tabs>
        <w:ind w:left="426" w:hanging="426"/>
        <w:jc w:val="both"/>
        <w:rPr>
          <w:rFonts w:cs="Arial"/>
        </w:rPr>
      </w:pPr>
    </w:p>
    <w:p w14:paraId="6AC2AC89" w14:textId="77777777" w:rsidR="00CB1F32" w:rsidRDefault="00BD3FD7">
      <w:pPr>
        <w:numPr>
          <w:ilvl w:val="0"/>
          <w:numId w:val="20"/>
        </w:numPr>
        <w:tabs>
          <w:tab w:val="left" w:pos="426"/>
          <w:tab w:val="left" w:pos="851"/>
          <w:tab w:val="left" w:pos="1134"/>
        </w:tabs>
        <w:ind w:left="426" w:hanging="426"/>
        <w:jc w:val="both"/>
      </w:pPr>
      <w:r>
        <w:rPr>
          <w:rFonts w:cs="Arial"/>
        </w:rPr>
        <w:t xml:space="preserve">Součástí díla je rovněž: </w:t>
      </w:r>
    </w:p>
    <w:p w14:paraId="4961F776" w14:textId="77777777" w:rsidR="00CB1F32" w:rsidRDefault="00BD3FD7">
      <w:pPr>
        <w:numPr>
          <w:ilvl w:val="0"/>
          <w:numId w:val="16"/>
        </w:numPr>
        <w:tabs>
          <w:tab w:val="left" w:pos="426"/>
          <w:tab w:val="left" w:pos="851"/>
          <w:tab w:val="left" w:pos="1134"/>
        </w:tabs>
        <w:spacing w:before="80"/>
        <w:ind w:left="851" w:hanging="425"/>
        <w:jc w:val="both"/>
      </w:pPr>
      <w:r>
        <w:rPr>
          <w:rFonts w:cs="Arial"/>
        </w:rPr>
        <w:t>zajištění a předání předepsaných zkoušek, revizí, atestů, certifikátů a dalších dokladů vztahujících se k dílu v rozsahu, kvalitě a s výsledky podle platných předpisů, příp. podle projektové dokumentace;</w:t>
      </w:r>
    </w:p>
    <w:p w14:paraId="4E5F3A31" w14:textId="77777777" w:rsidR="00CB1F32" w:rsidRDefault="00BD3FD7">
      <w:pPr>
        <w:numPr>
          <w:ilvl w:val="0"/>
          <w:numId w:val="16"/>
        </w:numPr>
        <w:tabs>
          <w:tab w:val="left" w:pos="426"/>
          <w:tab w:val="left" w:pos="851"/>
          <w:tab w:val="left" w:pos="1134"/>
        </w:tabs>
        <w:spacing w:before="80"/>
        <w:ind w:left="851" w:hanging="425"/>
        <w:jc w:val="both"/>
      </w:pPr>
      <w:r>
        <w:rPr>
          <w:rFonts w:cs="Arial"/>
        </w:rPr>
        <w:t>komplexní vyzkoušení všech částí díla za účasti objednatele a zástupců budoucího uživatele, dodání dokladů k tlakové zkoušce potrubí;</w:t>
      </w:r>
    </w:p>
    <w:p w14:paraId="364838DA" w14:textId="77777777" w:rsidR="00CB1F32" w:rsidRDefault="00BD3FD7">
      <w:pPr>
        <w:numPr>
          <w:ilvl w:val="0"/>
          <w:numId w:val="16"/>
        </w:numPr>
        <w:tabs>
          <w:tab w:val="left" w:pos="426"/>
          <w:tab w:val="left" w:pos="851"/>
          <w:tab w:val="left" w:pos="1134"/>
        </w:tabs>
        <w:spacing w:before="80"/>
        <w:ind w:left="851" w:hanging="425"/>
        <w:jc w:val="both"/>
      </w:pPr>
      <w:r>
        <w:rPr>
          <w:rFonts w:cs="Arial"/>
        </w:rPr>
        <w:t>předání návodu/návodů k obsluze, používání a údržbě příslušných částí díla, předání záručních listů;</w:t>
      </w:r>
    </w:p>
    <w:p w14:paraId="0BB9CEE0" w14:textId="77777777" w:rsidR="00CB1F32" w:rsidRDefault="00BD3FD7">
      <w:pPr>
        <w:numPr>
          <w:ilvl w:val="0"/>
          <w:numId w:val="16"/>
        </w:numPr>
        <w:tabs>
          <w:tab w:val="left" w:pos="426"/>
          <w:tab w:val="left" w:pos="851"/>
          <w:tab w:val="left" w:pos="1134"/>
        </w:tabs>
        <w:spacing w:before="80"/>
        <w:ind w:left="851" w:hanging="425"/>
        <w:jc w:val="both"/>
      </w:pPr>
      <w:r>
        <w:rPr>
          <w:rFonts w:cs="Arial"/>
        </w:rPr>
        <w:t xml:space="preserve">dodání projektu skutečného provedení stavby v rozsahu dle </w:t>
      </w:r>
      <w:proofErr w:type="spellStart"/>
      <w:r>
        <w:rPr>
          <w:rFonts w:cs="Arial"/>
        </w:rPr>
        <w:t>vyhl</w:t>
      </w:r>
      <w:proofErr w:type="spellEnd"/>
      <w:r>
        <w:rPr>
          <w:rFonts w:cs="Arial"/>
        </w:rPr>
        <w:t xml:space="preserve">. č. 499/2006 Sb., a </w:t>
      </w:r>
      <w:proofErr w:type="gramStart"/>
      <w:r>
        <w:rPr>
          <w:rFonts w:cs="Arial"/>
        </w:rPr>
        <w:t xml:space="preserve">to </w:t>
      </w:r>
      <w:bookmarkStart w:id="2" w:name="Text33"/>
      <w:r>
        <w:rPr>
          <w:rFonts w:cs="Arial"/>
        </w:rPr>
        <w:t xml:space="preserve"> 3</w:t>
      </w:r>
      <w:proofErr w:type="gramEnd"/>
      <w:r>
        <w:rPr>
          <w:rFonts w:cs="Arial"/>
        </w:rPr>
        <w:t xml:space="preserve">x </w:t>
      </w:r>
      <w:bookmarkEnd w:id="2"/>
      <w:r>
        <w:rPr>
          <w:rFonts w:cs="Arial"/>
        </w:rPr>
        <w:t>v listinné podobě a 1x v digitální formě;</w:t>
      </w:r>
    </w:p>
    <w:p w14:paraId="72422C62" w14:textId="77777777" w:rsidR="00CB1F32" w:rsidRDefault="00BD3FD7">
      <w:pPr>
        <w:numPr>
          <w:ilvl w:val="0"/>
          <w:numId w:val="16"/>
        </w:numPr>
        <w:tabs>
          <w:tab w:val="left" w:pos="426"/>
          <w:tab w:val="left" w:pos="851"/>
          <w:tab w:val="left" w:pos="1134"/>
        </w:tabs>
        <w:spacing w:before="80"/>
        <w:ind w:left="851" w:hanging="425"/>
        <w:jc w:val="both"/>
      </w:pPr>
      <w:r>
        <w:rPr>
          <w:rFonts w:cs="Arial"/>
        </w:rPr>
        <w:t>vytýčení stavby dle projektové dokumentace;</w:t>
      </w:r>
    </w:p>
    <w:p w14:paraId="6FAD909A" w14:textId="77777777" w:rsidR="00CB1F32" w:rsidRDefault="00BD3FD7">
      <w:pPr>
        <w:numPr>
          <w:ilvl w:val="0"/>
          <w:numId w:val="16"/>
        </w:numPr>
        <w:tabs>
          <w:tab w:val="left" w:pos="426"/>
          <w:tab w:val="left" w:pos="851"/>
          <w:tab w:val="left" w:pos="1134"/>
        </w:tabs>
        <w:spacing w:before="80"/>
        <w:ind w:left="851" w:hanging="425"/>
        <w:jc w:val="both"/>
      </w:pPr>
      <w:r>
        <w:rPr>
          <w:rFonts w:cs="Arial"/>
        </w:rPr>
        <w:t xml:space="preserve">demontáž stávajících konstrukcí a zařízení a jejich následná likvidace zákonným způsobem na náklad zhotovitele;  </w:t>
      </w:r>
    </w:p>
    <w:p w14:paraId="70915E73" w14:textId="77777777" w:rsidR="00CB1F32" w:rsidRDefault="00BD3FD7">
      <w:pPr>
        <w:numPr>
          <w:ilvl w:val="0"/>
          <w:numId w:val="16"/>
        </w:numPr>
        <w:tabs>
          <w:tab w:val="left" w:pos="426"/>
          <w:tab w:val="left" w:pos="851"/>
          <w:tab w:val="left" w:pos="1134"/>
        </w:tabs>
        <w:spacing w:before="80"/>
        <w:ind w:left="851" w:hanging="425"/>
        <w:jc w:val="both"/>
      </w:pPr>
      <w:r>
        <w:rPr>
          <w:rFonts w:cs="Arial"/>
        </w:rPr>
        <w:t>dodání všech dokladů potřebných k uvedení stavby do trvalého provozu;</w:t>
      </w:r>
    </w:p>
    <w:p w14:paraId="13E16162" w14:textId="77777777" w:rsidR="00CB1F32" w:rsidRDefault="00BD3FD7">
      <w:pPr>
        <w:numPr>
          <w:ilvl w:val="0"/>
          <w:numId w:val="16"/>
        </w:numPr>
        <w:tabs>
          <w:tab w:val="left" w:pos="426"/>
          <w:tab w:val="left" w:pos="851"/>
          <w:tab w:val="left" w:pos="1134"/>
        </w:tabs>
        <w:spacing w:before="80"/>
        <w:ind w:left="851" w:hanging="425"/>
        <w:jc w:val="both"/>
      </w:pPr>
      <w:r>
        <w:rPr>
          <w:rFonts w:cs="Arial"/>
        </w:rPr>
        <w:t>dodání dokladů o způsobu likvidace vzniklých odpadů dle zák. č. 541/2020 Sb., v platném znění;</w:t>
      </w:r>
    </w:p>
    <w:p w14:paraId="4861ACF7" w14:textId="77777777" w:rsidR="00CB1F32" w:rsidRDefault="00BD3FD7">
      <w:pPr>
        <w:numPr>
          <w:ilvl w:val="0"/>
          <w:numId w:val="16"/>
        </w:numPr>
        <w:tabs>
          <w:tab w:val="left" w:pos="426"/>
          <w:tab w:val="left" w:pos="851"/>
          <w:tab w:val="left" w:pos="1134"/>
        </w:tabs>
        <w:spacing w:before="80"/>
        <w:ind w:left="851" w:hanging="425"/>
        <w:jc w:val="both"/>
      </w:pPr>
      <w:r>
        <w:rPr>
          <w:rFonts w:cs="Arial"/>
        </w:rPr>
        <w:t xml:space="preserve">dodání dokladů o převzetí inženýrských sítí dotčených výstavbou jejich správci nebo prohlášení, že daná </w:t>
      </w:r>
      <w:proofErr w:type="spellStart"/>
      <w:r>
        <w:rPr>
          <w:rFonts w:cs="Arial"/>
        </w:rPr>
        <w:t>inž</w:t>
      </w:r>
      <w:proofErr w:type="spellEnd"/>
      <w:r>
        <w:rPr>
          <w:rFonts w:cs="Arial"/>
        </w:rPr>
        <w:t>. síť nebyla dotčena;</w:t>
      </w:r>
    </w:p>
    <w:p w14:paraId="66355AB1" w14:textId="77777777" w:rsidR="00CB1F32" w:rsidRDefault="00BD3FD7">
      <w:pPr>
        <w:numPr>
          <w:ilvl w:val="0"/>
          <w:numId w:val="16"/>
        </w:numPr>
        <w:tabs>
          <w:tab w:val="left" w:pos="426"/>
          <w:tab w:val="left" w:pos="851"/>
          <w:tab w:val="left" w:pos="1134"/>
        </w:tabs>
        <w:spacing w:before="80"/>
        <w:ind w:left="851" w:hanging="425"/>
        <w:jc w:val="both"/>
      </w:pPr>
      <w:r>
        <w:rPr>
          <w:rFonts w:cs="Arial"/>
        </w:rPr>
        <w:t xml:space="preserve">dodání fotodokumentace z průběhu stavby – v digitální podobě ve formátu </w:t>
      </w:r>
      <w:proofErr w:type="spellStart"/>
      <w:r>
        <w:rPr>
          <w:rFonts w:cs="Arial"/>
        </w:rPr>
        <w:t>jpg</w:t>
      </w:r>
      <w:proofErr w:type="spellEnd"/>
      <w:r>
        <w:rPr>
          <w:rFonts w:cs="Arial"/>
        </w:rPr>
        <w:t>;</w:t>
      </w:r>
    </w:p>
    <w:p w14:paraId="27E525C6" w14:textId="77777777" w:rsidR="00CB1F32" w:rsidRDefault="00BD3FD7">
      <w:pPr>
        <w:numPr>
          <w:ilvl w:val="0"/>
          <w:numId w:val="16"/>
        </w:numPr>
        <w:tabs>
          <w:tab w:val="left" w:pos="426"/>
          <w:tab w:val="left" w:pos="851"/>
          <w:tab w:val="left" w:pos="1134"/>
        </w:tabs>
        <w:spacing w:before="80"/>
        <w:ind w:left="851" w:hanging="425"/>
        <w:jc w:val="both"/>
      </w:pPr>
      <w:r>
        <w:rPr>
          <w:rFonts w:cs="Arial"/>
        </w:rPr>
        <w:lastRenderedPageBreak/>
        <w:t xml:space="preserve">zajištění a provedení všech organizačních, kompletačních a technologických činností nutných pro bezvadné a včasné provedení díla; </w:t>
      </w:r>
    </w:p>
    <w:p w14:paraId="1CE6DEDE" w14:textId="77777777" w:rsidR="00CB1F32" w:rsidRDefault="00BD3FD7">
      <w:pPr>
        <w:numPr>
          <w:ilvl w:val="0"/>
          <w:numId w:val="16"/>
        </w:numPr>
        <w:tabs>
          <w:tab w:val="left" w:pos="426"/>
          <w:tab w:val="left" w:pos="851"/>
          <w:tab w:val="left" w:pos="1134"/>
        </w:tabs>
        <w:spacing w:before="80"/>
        <w:ind w:left="851" w:hanging="425"/>
        <w:jc w:val="both"/>
      </w:pPr>
      <w:r>
        <w:rPr>
          <w:rFonts w:cs="Arial"/>
        </w:rPr>
        <w:t xml:space="preserve">zařízení staveniště, jeho zajištění, zabezpečení a napojení na inženýrské sítě, včetně nákladů spojených s užíváním veřejného prostranství; </w:t>
      </w:r>
    </w:p>
    <w:p w14:paraId="6000BE7E" w14:textId="77777777" w:rsidR="00CB1F32" w:rsidRDefault="00BD3FD7">
      <w:pPr>
        <w:numPr>
          <w:ilvl w:val="0"/>
          <w:numId w:val="16"/>
        </w:numPr>
        <w:tabs>
          <w:tab w:val="left" w:pos="426"/>
          <w:tab w:val="left" w:pos="851"/>
          <w:tab w:val="left" w:pos="1134"/>
        </w:tabs>
        <w:spacing w:before="80"/>
        <w:ind w:left="851" w:hanging="425"/>
        <w:jc w:val="both"/>
      </w:pPr>
      <w:r>
        <w:rPr>
          <w:rFonts w:cs="Arial"/>
        </w:rPr>
        <w:t>úplné vyčištění a vyklizení dokončené stavby a staveniště vč. jeho uvedení do původního či s objednatelem dohodnutého stavu;</w:t>
      </w:r>
    </w:p>
    <w:p w14:paraId="1798CB6E" w14:textId="77777777" w:rsidR="00CB1F32" w:rsidRDefault="00CB1F32">
      <w:pPr>
        <w:tabs>
          <w:tab w:val="left" w:pos="426"/>
          <w:tab w:val="left" w:pos="851"/>
          <w:tab w:val="left" w:pos="1134"/>
        </w:tabs>
        <w:ind w:left="426" w:hanging="426"/>
        <w:jc w:val="both"/>
        <w:rPr>
          <w:rFonts w:cs="Arial"/>
        </w:rPr>
      </w:pPr>
    </w:p>
    <w:p w14:paraId="5BC104C4" w14:textId="77777777" w:rsidR="00CB1F32" w:rsidRDefault="00BD3FD7">
      <w:pPr>
        <w:numPr>
          <w:ilvl w:val="0"/>
          <w:numId w:val="20"/>
        </w:numPr>
        <w:tabs>
          <w:tab w:val="left" w:pos="426"/>
          <w:tab w:val="left" w:pos="851"/>
          <w:tab w:val="left" w:pos="1134"/>
        </w:tabs>
        <w:ind w:left="426" w:hanging="426"/>
        <w:jc w:val="both"/>
      </w:pPr>
      <w:r>
        <w:rPr>
          <w:rFonts w:cs="Arial"/>
        </w:rPr>
        <w:t>Další podmínky realizace stavby:</w:t>
      </w:r>
    </w:p>
    <w:p w14:paraId="16E0A9D3"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si sám na vlastní náklady zajistí veškeré vytýčení inženýrských sítí a tyto převezme od jejich správců včetně převzetí povinností a odpovědnosti v návaznosti na platné předpisy a včetně převzetí povinností a odpovědnosti vyplývajících z vydaných vyjádření a rozhodnutí. K vytýčení přizve zástupce objednatele. Rovněž předá dotčené sítě zpět jejich správcům dle podmínek jednotlivých vyjádření. Pokud bude pro potřeby vytýčení inženýrských sítí třeba obnovit či zaktualizovat vydaná vyjádření, zajistí si toto zhotovitel sám na vlastní náklady. </w:t>
      </w:r>
    </w:p>
    <w:p w14:paraId="43DFB63B"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si sám na vlastní náklady zajistí projednání, povolení a provedení nutných uzavírek, zvláštního užívání veřejných ploch (překopy komunikací, zeleně, skládky </w:t>
      </w:r>
      <w:proofErr w:type="gramStart"/>
      <w:r>
        <w:rPr>
          <w:rFonts w:cs="Arial"/>
        </w:rPr>
        <w:t>materiálu,</w:t>
      </w:r>
      <w:proofErr w:type="gramEnd"/>
      <w:r>
        <w:rPr>
          <w:rFonts w:cs="Arial"/>
        </w:rPr>
        <w:t xml:space="preserve"> apod.) a příp. změn dopravního značení, v příp. potřeby zřízení provizorních přechodů či přejezdů vč. případného osvětlení. V průběhu provádění prací je zhotovitel povinen respektovat požadavky příslušných orgánů dle vydaných stanovisek.</w:t>
      </w:r>
    </w:p>
    <w:p w14:paraId="785EC035"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je na vlastní náklady povinen udržovat na převzatém staveništi pořádek a čistotu, odstraňovat odpady a nečistoty vzniklé jeho pracemi, provést konečný úklid a vyklizení staveniště, řádně staveniště zabezpečit (oplocení, lávky, označení, osvětlení, </w:t>
      </w:r>
      <w:proofErr w:type="gramStart"/>
      <w:r>
        <w:rPr>
          <w:rFonts w:cs="Arial"/>
        </w:rPr>
        <w:t>střežení,</w:t>
      </w:r>
      <w:proofErr w:type="gramEnd"/>
      <w:r>
        <w:rPr>
          <w:rFonts w:cs="Arial"/>
        </w:rPr>
        <w:t xml:space="preserve"> atd.). </w:t>
      </w:r>
    </w:p>
    <w:p w14:paraId="6600BC18"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zajistí dozor a soustavnou kontrolu nad bezpečností práce při činnosti na staveništi. Jeho odpovědnost zahrnuje též odpovědnost za osoby, jež se s jeho vědomím zdržují na staveništi. </w:t>
      </w:r>
    </w:p>
    <w:p w14:paraId="453CD4E3" w14:textId="77777777" w:rsidR="00CB1F32" w:rsidRDefault="00BD3FD7">
      <w:pPr>
        <w:numPr>
          <w:ilvl w:val="0"/>
          <w:numId w:val="17"/>
        </w:numPr>
        <w:tabs>
          <w:tab w:val="left" w:pos="426"/>
          <w:tab w:val="left" w:pos="851"/>
          <w:tab w:val="left" w:pos="1134"/>
        </w:tabs>
        <w:spacing w:before="80"/>
        <w:ind w:left="851" w:hanging="425"/>
        <w:jc w:val="both"/>
      </w:pPr>
      <w:r>
        <w:rPr>
          <w:rFonts w:cs="Arial"/>
        </w:rPr>
        <w:t>zhotovitel si sám na vlastní náklady zajistí skládku materiálů a likvidaci vybouraného materiálu a odpadů vzniklých v průběhu provádění stavby.</w:t>
      </w:r>
    </w:p>
    <w:p w14:paraId="49BFDF15" w14:textId="77777777" w:rsidR="00CB1F32" w:rsidRDefault="00BD3FD7">
      <w:pPr>
        <w:numPr>
          <w:ilvl w:val="0"/>
          <w:numId w:val="17"/>
        </w:numPr>
        <w:tabs>
          <w:tab w:val="left" w:pos="426"/>
          <w:tab w:val="left" w:pos="851"/>
          <w:tab w:val="left" w:pos="1134"/>
        </w:tabs>
        <w:spacing w:before="80"/>
        <w:ind w:left="851" w:hanging="425"/>
        <w:jc w:val="both"/>
      </w:pPr>
      <w:r>
        <w:rPr>
          <w:rFonts w:cs="Arial"/>
        </w:rPr>
        <w:t>zhotovitel je povinen po celou dobu stavby zajistit bezpečný přístup k sousedním nemovitostem,</w:t>
      </w:r>
      <w:r>
        <w:rPr>
          <w:rFonts w:cs="Arial"/>
          <w:b/>
        </w:rPr>
        <w:t xml:space="preserve"> </w:t>
      </w:r>
      <w:r>
        <w:rPr>
          <w:rFonts w:cs="Arial"/>
        </w:rPr>
        <w:t>příjezd smí omezit jen v nezbytně nutném rozsahu.</w:t>
      </w:r>
    </w:p>
    <w:p w14:paraId="60DE0191" w14:textId="77777777" w:rsidR="00CB1F32" w:rsidRDefault="00BD3FD7">
      <w:pPr>
        <w:numPr>
          <w:ilvl w:val="0"/>
          <w:numId w:val="17"/>
        </w:numPr>
        <w:tabs>
          <w:tab w:val="left" w:pos="426"/>
          <w:tab w:val="left" w:pos="851"/>
          <w:tab w:val="left" w:pos="1134"/>
        </w:tabs>
        <w:spacing w:before="80"/>
        <w:ind w:left="851" w:hanging="425"/>
        <w:jc w:val="both"/>
      </w:pPr>
      <w:r>
        <w:rPr>
          <w:rFonts w:cs="Arial"/>
        </w:rPr>
        <w:t>zhotovitel zajistí po celou dobu realizace stavby její zřetelné označení tabulí či plachtou s údajem, kdo stavbu provádí a s nepřetržitým kontaktem na odpovědného pracovníka zhotovitele.</w:t>
      </w:r>
    </w:p>
    <w:p w14:paraId="3FEF08D1" w14:textId="77777777" w:rsidR="00CB1F32" w:rsidRDefault="00BD3FD7">
      <w:pPr>
        <w:numPr>
          <w:ilvl w:val="0"/>
          <w:numId w:val="17"/>
        </w:numPr>
        <w:tabs>
          <w:tab w:val="left" w:pos="426"/>
          <w:tab w:val="left" w:pos="851"/>
          <w:tab w:val="left" w:pos="1134"/>
        </w:tabs>
        <w:spacing w:before="80"/>
        <w:ind w:left="851" w:hanging="425"/>
        <w:jc w:val="both"/>
      </w:pPr>
      <w:r>
        <w:rPr>
          <w:rFonts w:cs="Arial"/>
        </w:rPr>
        <w:t>dodávka stavby musí být rovněž provedena v souladu s podmínkami dotčených subjektů v rámci povolovacího řízení; za splnění podmínek je zodpovědný zhotovitel.</w:t>
      </w:r>
    </w:p>
    <w:p w14:paraId="50321E67" w14:textId="77777777" w:rsidR="00CB1F32" w:rsidRDefault="00BD3FD7">
      <w:pPr>
        <w:numPr>
          <w:ilvl w:val="0"/>
          <w:numId w:val="17"/>
        </w:numPr>
        <w:tabs>
          <w:tab w:val="left" w:pos="426"/>
          <w:tab w:val="left" w:pos="851"/>
          <w:tab w:val="left" w:pos="1134"/>
        </w:tabs>
        <w:spacing w:before="80"/>
        <w:ind w:left="851" w:hanging="425"/>
        <w:jc w:val="both"/>
      </w:pPr>
      <w:r>
        <w:rPr>
          <w:rFonts w:cs="Arial"/>
        </w:rPr>
        <w:t>zhotovitel provede komplexní dodávku stavby.</w:t>
      </w:r>
    </w:p>
    <w:p w14:paraId="2DC54583" w14:textId="77777777" w:rsidR="00CB1F32" w:rsidRDefault="00BD3FD7">
      <w:pPr>
        <w:numPr>
          <w:ilvl w:val="0"/>
          <w:numId w:val="17"/>
        </w:numPr>
        <w:tabs>
          <w:tab w:val="left" w:pos="426"/>
          <w:tab w:val="left" w:pos="851"/>
          <w:tab w:val="left" w:pos="1134"/>
        </w:tabs>
        <w:spacing w:before="80"/>
        <w:ind w:left="851" w:hanging="425"/>
        <w:jc w:val="both"/>
      </w:pPr>
      <w:r>
        <w:rPr>
          <w:rFonts w:cs="Arial"/>
        </w:rPr>
        <w:t>zhotovitel je povinen provádět práce plynule, bez zbytečných průtahů, zdržení a přestávek.</w:t>
      </w:r>
    </w:p>
    <w:p w14:paraId="0408823E" w14:textId="77777777" w:rsidR="00CB1F32" w:rsidRDefault="00BD3FD7">
      <w:pPr>
        <w:numPr>
          <w:ilvl w:val="0"/>
          <w:numId w:val="17"/>
        </w:numPr>
        <w:tabs>
          <w:tab w:val="left" w:pos="426"/>
          <w:tab w:val="left" w:pos="851"/>
          <w:tab w:val="left" w:pos="1134"/>
        </w:tabs>
        <w:spacing w:before="80"/>
        <w:ind w:left="851" w:hanging="425"/>
        <w:jc w:val="both"/>
        <w:rPr>
          <w:rFonts w:cs="Arial"/>
        </w:rPr>
      </w:pPr>
      <w:r>
        <w:rPr>
          <w:rFonts w:cs="Arial"/>
        </w:rPr>
        <w:t xml:space="preserve">zhotovitel je povinen práce provádět tak, aby </w:t>
      </w:r>
      <w:r>
        <w:rPr>
          <w:rFonts w:eastAsia="SimSun" w:cs="Arial"/>
          <w:kern w:val="2"/>
          <w:lang w:bidi="hi-IN"/>
        </w:rPr>
        <w:t>docházelo k obtěžování a zatěžování jednotlivých uživatelů domů imisemi v co nejmenší míře a co možná nejmenším rozsahu.</w:t>
      </w:r>
      <w:r>
        <w:rPr>
          <w:rFonts w:cs="Arial"/>
        </w:rPr>
        <w:t xml:space="preserve"> </w:t>
      </w:r>
    </w:p>
    <w:p w14:paraId="55793B38"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je povinen při návrhu technologických postupů a při vlastní realizaci stavby respektovat provoz stávajících objektů v dané lokalitě a v rámci daných možností minimalizovat dopady stavby na jejich obyvatele (zajištění přístupu, příjezdu, možnosti zásobování, svozu odpadu, prašnost, hlučnost, přepojování </w:t>
      </w:r>
      <w:proofErr w:type="gramStart"/>
      <w:r>
        <w:rPr>
          <w:rFonts w:cs="Arial"/>
        </w:rPr>
        <w:t>přípojek,</w:t>
      </w:r>
      <w:proofErr w:type="gramEnd"/>
      <w:r>
        <w:rPr>
          <w:rFonts w:cs="Arial"/>
        </w:rPr>
        <w:t xml:space="preserve"> atd.).</w:t>
      </w:r>
    </w:p>
    <w:p w14:paraId="26E1C41D" w14:textId="77777777" w:rsidR="00CB1F32" w:rsidRDefault="00BD3FD7">
      <w:pPr>
        <w:numPr>
          <w:ilvl w:val="0"/>
          <w:numId w:val="17"/>
        </w:numPr>
        <w:tabs>
          <w:tab w:val="left" w:pos="426"/>
          <w:tab w:val="left" w:pos="851"/>
          <w:tab w:val="left" w:pos="1134"/>
        </w:tabs>
        <w:spacing w:before="80"/>
        <w:ind w:left="851" w:hanging="425"/>
        <w:jc w:val="both"/>
      </w:pPr>
      <w:r>
        <w:rPr>
          <w:rFonts w:cs="Arial"/>
        </w:rPr>
        <w:t>práce s vlivem na okolní prostředí nesmějí probíhat v pracovní dny od 18:00 hod. do 07:00 hod., o sobotách od 16:00 hod. do 08:00 hod., o nedělích a svátcích vůbec, pokud nebude zápisem do stavebního deníku dohodnuto jinak.</w:t>
      </w:r>
    </w:p>
    <w:p w14:paraId="3E2D4E2C"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je povinen zajistit při zahájení stavby přesunutí nádob na domovní i separovaný odpad z míst nedostupných pro svozové vozidlo na místa pro něj dostupná (určená odpovědným pracovníkem objednatele) a při dokončení stavby pak zpětné přesunutí nádob </w:t>
      </w:r>
      <w:r>
        <w:rPr>
          <w:rFonts w:cs="Arial"/>
        </w:rPr>
        <w:lastRenderedPageBreak/>
        <w:t>na jejich nová stanoviště, pokud nebude dohodnuto jinak, případně je povinen po celou dobu realizace díla zajistit v době svozu přesunutí nádob z míst nedostupných pro svozové vozidlo na místo pro něj dostupné (dle dohody s posádkou svozového vozidla) a následně pak zpětné přesunutí prázdných nádob k příslušným objektům.</w:t>
      </w:r>
    </w:p>
    <w:p w14:paraId="6B1CCC51"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zhotovitel je povinen po celou dobu provádění díla kontrolovat stav dotčených a sousedních konstrukcí stávajících objektů a v případě zjištění poruch, </w:t>
      </w:r>
      <w:proofErr w:type="gramStart"/>
      <w:r>
        <w:rPr>
          <w:rFonts w:cs="Arial"/>
        </w:rPr>
        <w:t>závad,</w:t>
      </w:r>
      <w:proofErr w:type="gramEnd"/>
      <w:r>
        <w:rPr>
          <w:rFonts w:cs="Arial"/>
        </w:rPr>
        <w:t xml:space="preserve"> apod. na tuto skutečnost neprodleně upozornit objednatele a učinit opatření, aby se tyto dále nezvětšovaly. V případě, že vznikly v důsledku činnosti zhotovitele, tyto bez zbytečného odkladu odstranit. </w:t>
      </w:r>
    </w:p>
    <w:p w14:paraId="4AD73390" w14:textId="77777777" w:rsidR="00CB1F32" w:rsidRDefault="00BD3FD7">
      <w:pPr>
        <w:numPr>
          <w:ilvl w:val="0"/>
          <w:numId w:val="17"/>
        </w:numPr>
        <w:tabs>
          <w:tab w:val="left" w:pos="426"/>
          <w:tab w:val="left" w:pos="851"/>
          <w:tab w:val="left" w:pos="1134"/>
        </w:tabs>
        <w:spacing w:before="80"/>
        <w:ind w:left="851" w:hanging="425"/>
        <w:jc w:val="both"/>
      </w:pPr>
      <w:r>
        <w:rPr>
          <w:rFonts w:cs="Arial"/>
        </w:rPr>
        <w:t xml:space="preserve">objednatel je oprávněn rozhodnout o ponechání některých vybouraných prvků a materiálů, které nebudou odpadem, pro vlastní potřebu </w:t>
      </w:r>
    </w:p>
    <w:p w14:paraId="3CE20A22" w14:textId="77777777" w:rsidR="00CB1F32" w:rsidRDefault="00CB1F32">
      <w:pPr>
        <w:tabs>
          <w:tab w:val="left" w:pos="426"/>
          <w:tab w:val="left" w:pos="851"/>
          <w:tab w:val="left" w:pos="1134"/>
        </w:tabs>
        <w:ind w:left="426" w:hanging="426"/>
        <w:jc w:val="both"/>
        <w:rPr>
          <w:rFonts w:cs="Arial"/>
        </w:rPr>
      </w:pPr>
    </w:p>
    <w:p w14:paraId="46AB86A1" w14:textId="77777777" w:rsidR="00CB1F32" w:rsidRDefault="00BD3FD7">
      <w:pPr>
        <w:numPr>
          <w:ilvl w:val="0"/>
          <w:numId w:val="20"/>
        </w:numPr>
        <w:tabs>
          <w:tab w:val="left" w:pos="426"/>
          <w:tab w:val="left" w:pos="851"/>
          <w:tab w:val="left" w:pos="1134"/>
        </w:tabs>
        <w:ind w:left="426" w:hanging="426"/>
        <w:jc w:val="both"/>
      </w:pPr>
      <w:r>
        <w:rPr>
          <w:rFonts w:cs="Arial"/>
        </w:rPr>
        <w:t>Zhotovitel se zavazuje, že provede pro objednatele i práce nad rámec předmětu plnění – vícepráce, související s jeho předmětem plnění. Za vícepráce ve smyslu této smlouvy jsou považovány pouze změny a doplňky předmětu díla, dodávky, práce a výkony předem nepředvídatelné, které při realizaci díla přibyly a svým množstvím předmět smlouvy převyšují. Veškeré vícepráce musí být vždy před realizací písemně odsouhlaseny objednatelem (např. zápisem do stavebního deníku nebo dodatkem ke smlouvě) včetně jejich ocenění. Musí být dodržena příslušná ustanovení zákona o zadávání veřejných zakázek v platném znění. Za </w:t>
      </w:r>
      <w:proofErr w:type="spellStart"/>
      <w:r>
        <w:rPr>
          <w:rFonts w:cs="Arial"/>
        </w:rPr>
        <w:t>méněpráce</w:t>
      </w:r>
      <w:proofErr w:type="spellEnd"/>
      <w:r>
        <w:rPr>
          <w:rFonts w:cs="Arial"/>
        </w:rPr>
        <w:t xml:space="preserve"> se považují práce v předmětu díla obsažené, avšak neuskutečněné.</w:t>
      </w:r>
    </w:p>
    <w:p w14:paraId="3D58A4E2" w14:textId="77777777" w:rsidR="00CB1F32" w:rsidRDefault="00CB1F32">
      <w:pPr>
        <w:tabs>
          <w:tab w:val="left" w:pos="426"/>
          <w:tab w:val="left" w:pos="851"/>
          <w:tab w:val="left" w:pos="1134"/>
        </w:tabs>
        <w:ind w:left="426" w:hanging="426"/>
        <w:jc w:val="both"/>
        <w:rPr>
          <w:rFonts w:cs="Arial"/>
        </w:rPr>
      </w:pPr>
    </w:p>
    <w:p w14:paraId="0CBA3624" w14:textId="77777777" w:rsidR="00CB1F32" w:rsidRDefault="00BD3FD7">
      <w:pPr>
        <w:numPr>
          <w:ilvl w:val="0"/>
          <w:numId w:val="20"/>
        </w:numPr>
        <w:tabs>
          <w:tab w:val="left" w:pos="426"/>
          <w:tab w:val="left" w:pos="851"/>
          <w:tab w:val="left" w:pos="1134"/>
        </w:tabs>
        <w:ind w:left="426" w:hanging="426"/>
        <w:jc w:val="both"/>
      </w:pPr>
      <w:r>
        <w:rPr>
          <w:rFonts w:cs="Arial"/>
        </w:rPr>
        <w:t>Objednatel je oprávněn měnit materiály, které mají být použity při realizaci díla a provádět další změny předmětu plnění, což se zavazuje s dostatečným předstihem sdělit a projednat se zhotovitelem tak, aby zhotoviteli nevznikly provozní problémy či škoda způsobená nákupem materiálů a věcí, které při realizaci měly být, ale dle požadavku objednatele nebudou použity. Zhotovitel má nárok na úhradu veškerých zbytečně vynaložených nákladů, pokud již původní materiál zajistil a má ho připraven na skladě.</w:t>
      </w:r>
    </w:p>
    <w:p w14:paraId="5EBBB3DB" w14:textId="77777777" w:rsidR="00CB1F32" w:rsidRDefault="00CB1F32">
      <w:pPr>
        <w:tabs>
          <w:tab w:val="left" w:pos="426"/>
          <w:tab w:val="left" w:pos="851"/>
          <w:tab w:val="left" w:pos="1134"/>
        </w:tabs>
        <w:ind w:left="426" w:hanging="426"/>
        <w:jc w:val="both"/>
        <w:rPr>
          <w:rFonts w:cs="Arial"/>
        </w:rPr>
      </w:pPr>
    </w:p>
    <w:p w14:paraId="61EFBBE9" w14:textId="77777777" w:rsidR="00CB1F32" w:rsidRDefault="00BD3FD7">
      <w:pPr>
        <w:numPr>
          <w:ilvl w:val="0"/>
          <w:numId w:val="20"/>
        </w:numPr>
        <w:tabs>
          <w:tab w:val="left" w:pos="426"/>
          <w:tab w:val="left" w:pos="851"/>
          <w:tab w:val="left" w:pos="1134"/>
        </w:tabs>
        <w:ind w:left="426" w:hanging="426"/>
        <w:jc w:val="both"/>
      </w:pPr>
      <w:r>
        <w:rPr>
          <w:rFonts w:cs="Arial"/>
        </w:rPr>
        <w:t xml:space="preserve">Dopady změn uvedených v čl. 1, odst. 7 a 8 této smlouvy majících </w:t>
      </w:r>
      <w:proofErr w:type="gramStart"/>
      <w:r>
        <w:rPr>
          <w:rFonts w:cs="Arial"/>
        </w:rPr>
        <w:t>vliv  na</w:t>
      </w:r>
      <w:proofErr w:type="gramEnd"/>
      <w:r>
        <w:rPr>
          <w:rFonts w:cs="Arial"/>
        </w:rPr>
        <w:t xml:space="preserve"> zvýšení sjednané ceny díla, případně termín plnění, budou smluvními stranami upraveny dodatkem ke smlouvě o dílo, přičemž:</w:t>
      </w:r>
    </w:p>
    <w:p w14:paraId="4508D44D" w14:textId="77777777" w:rsidR="00CB1F32" w:rsidRDefault="00BD3FD7">
      <w:pPr>
        <w:numPr>
          <w:ilvl w:val="0"/>
          <w:numId w:val="9"/>
        </w:numPr>
        <w:tabs>
          <w:tab w:val="left" w:pos="426"/>
          <w:tab w:val="left" w:pos="851"/>
          <w:tab w:val="left" w:pos="1134"/>
        </w:tabs>
        <w:spacing w:before="80"/>
        <w:ind w:left="851" w:hanging="425"/>
        <w:jc w:val="both"/>
      </w:pPr>
      <w:r>
        <w:rPr>
          <w:rFonts w:cs="Arial"/>
        </w:rPr>
        <w:t xml:space="preserve">se zhotovitel současně zavazuje, že termín dokončení díla bude dodržen i v případě zvýšení rozsahu díla, které svým rozsahem nepřesáhne 10 % ze sjednané ceny díla bez DPH za předpokladu, že objednatel u zhotovitele tyto vícepráce uplatní, případně potřeba jejich provedení vyjde najevo s dostatečným předstihem před sjednaným termínem dokončení díla. Za zvýšení rozsahu sjednané ceny díla se považuje pouze rozdíl mezi vícepracemi a </w:t>
      </w:r>
      <w:proofErr w:type="spellStart"/>
      <w:r>
        <w:rPr>
          <w:rFonts w:cs="Arial"/>
        </w:rPr>
        <w:t>méněpracemi</w:t>
      </w:r>
      <w:proofErr w:type="spellEnd"/>
      <w:r>
        <w:rPr>
          <w:rFonts w:cs="Arial"/>
        </w:rPr>
        <w:t>.</w:t>
      </w:r>
    </w:p>
    <w:p w14:paraId="7EC57512" w14:textId="77777777" w:rsidR="00CB1F32" w:rsidRDefault="00BD3FD7">
      <w:pPr>
        <w:numPr>
          <w:ilvl w:val="0"/>
          <w:numId w:val="9"/>
        </w:numPr>
        <w:tabs>
          <w:tab w:val="left" w:pos="426"/>
          <w:tab w:val="left" w:pos="851"/>
          <w:tab w:val="left" w:pos="1134"/>
        </w:tabs>
        <w:spacing w:before="80"/>
        <w:ind w:left="851" w:hanging="425"/>
        <w:jc w:val="both"/>
      </w:pPr>
      <w:r>
        <w:rPr>
          <w:rFonts w:cs="Arial"/>
        </w:rPr>
        <w:t>zhotoviteli snížením rozsahu díla nevzniká nárok na náhradu škody při dodržení ustanovení čl. 1, odst. 8 této smlouvy.</w:t>
      </w:r>
    </w:p>
    <w:p w14:paraId="78293157" w14:textId="77777777" w:rsidR="00CB1F32" w:rsidRDefault="00CB1F32">
      <w:pPr>
        <w:tabs>
          <w:tab w:val="left" w:pos="426"/>
          <w:tab w:val="left" w:pos="851"/>
          <w:tab w:val="left" w:pos="1134"/>
        </w:tabs>
        <w:ind w:left="426" w:hanging="426"/>
        <w:jc w:val="both"/>
        <w:rPr>
          <w:rFonts w:cs="Arial"/>
        </w:rPr>
      </w:pPr>
    </w:p>
    <w:p w14:paraId="5F56D5E8" w14:textId="77777777" w:rsidR="00CB1F32" w:rsidRDefault="00BD3FD7">
      <w:pPr>
        <w:numPr>
          <w:ilvl w:val="0"/>
          <w:numId w:val="20"/>
        </w:numPr>
        <w:tabs>
          <w:tab w:val="left" w:pos="426"/>
          <w:tab w:val="left" w:pos="851"/>
          <w:tab w:val="left" w:pos="1134"/>
        </w:tabs>
        <w:ind w:left="426" w:hanging="426"/>
        <w:jc w:val="both"/>
      </w:pPr>
      <w:r>
        <w:rPr>
          <w:rFonts w:cs="Arial"/>
        </w:rPr>
        <w:t xml:space="preserve">Dopady změn majících vliv na snížení ceny díla budou smluvními stranami upraveny buď formou dodatku k této smlouvě nebo po dohodě smluvních stran nevyfakturováním neprovedených položek či jejich částí. </w:t>
      </w:r>
    </w:p>
    <w:p w14:paraId="21591680" w14:textId="77777777" w:rsidR="00CB1F32" w:rsidRDefault="00CB1F32">
      <w:pPr>
        <w:tabs>
          <w:tab w:val="left" w:pos="426"/>
          <w:tab w:val="left" w:pos="851"/>
          <w:tab w:val="left" w:pos="1134"/>
        </w:tabs>
        <w:jc w:val="both"/>
      </w:pPr>
    </w:p>
    <w:p w14:paraId="71C0F195" w14:textId="77777777" w:rsidR="00CB1F32" w:rsidRDefault="00BD3FD7">
      <w:pPr>
        <w:numPr>
          <w:ilvl w:val="0"/>
          <w:numId w:val="20"/>
        </w:numPr>
        <w:tabs>
          <w:tab w:val="left" w:pos="426"/>
          <w:tab w:val="left" w:pos="851"/>
          <w:tab w:val="left" w:pos="1134"/>
        </w:tabs>
        <w:ind w:left="426" w:hanging="426"/>
        <w:jc w:val="both"/>
        <w:rPr>
          <w:rFonts w:cs="Arial"/>
        </w:rPr>
      </w:pPr>
      <w:r>
        <w:rPr>
          <w:rFonts w:cs="Arial"/>
        </w:rPr>
        <w:t xml:space="preserve">Dojde-li k realizaci dalších prací (např. z důvodu dodatečných změn technologických postupů) na návrh zhotovitele učiněný k zajištění řádného a bezpečného provedení a zajištění funkčnosti díla, či z jiných příčin na jeho straně, nemají tyto skutečnosti vliv na obsah smluvních závazků, pokud se strany nedohodnou jinak. </w:t>
      </w:r>
    </w:p>
    <w:p w14:paraId="1200CD1B" w14:textId="77777777" w:rsidR="00CB1F32" w:rsidRDefault="00CB1F32">
      <w:pPr>
        <w:tabs>
          <w:tab w:val="left" w:pos="426"/>
          <w:tab w:val="left" w:pos="851"/>
          <w:tab w:val="left" w:pos="1134"/>
        </w:tabs>
        <w:ind w:left="426" w:hanging="426"/>
        <w:jc w:val="both"/>
        <w:rPr>
          <w:rFonts w:cs="Arial"/>
        </w:rPr>
      </w:pPr>
    </w:p>
    <w:p w14:paraId="43C92E8B" w14:textId="77777777" w:rsidR="00CB1F32" w:rsidRDefault="00BD3FD7">
      <w:pPr>
        <w:numPr>
          <w:ilvl w:val="0"/>
          <w:numId w:val="20"/>
        </w:numPr>
        <w:tabs>
          <w:tab w:val="left" w:pos="426"/>
          <w:tab w:val="left" w:pos="851"/>
          <w:tab w:val="left" w:pos="1134"/>
        </w:tabs>
        <w:ind w:left="397" w:hanging="397"/>
        <w:jc w:val="both"/>
      </w:pPr>
      <w:r>
        <w:rPr>
          <w:rFonts w:cs="Arial"/>
        </w:rPr>
        <w:t xml:space="preserve">Podpisem této smlouvy zhotovitel potvrzuje, že k provedení díla má potřebné oprávnění k podnikání, vedení stavby zajistí osobami odborně způsobilými a současně se zavazuje, že po celou dobu stavebních prací stavbu zajistí dostatečnými kapacitami s odbornými znalostmi, které jsou nezbytné ke kvalitnímu provedení díla dle této smlouvy. </w:t>
      </w:r>
    </w:p>
    <w:p w14:paraId="180B6B02" w14:textId="77777777" w:rsidR="00CB1F32" w:rsidRDefault="00CB1F32">
      <w:pPr>
        <w:tabs>
          <w:tab w:val="left" w:pos="426"/>
          <w:tab w:val="left" w:pos="851"/>
          <w:tab w:val="left" w:pos="1134"/>
        </w:tabs>
        <w:jc w:val="both"/>
      </w:pPr>
    </w:p>
    <w:p w14:paraId="0914DD68" w14:textId="77777777" w:rsidR="00CB1F32" w:rsidRDefault="00BD3FD7">
      <w:pPr>
        <w:numPr>
          <w:ilvl w:val="0"/>
          <w:numId w:val="20"/>
        </w:numPr>
        <w:tabs>
          <w:tab w:val="left" w:pos="426"/>
          <w:tab w:val="left" w:pos="851"/>
          <w:tab w:val="left" w:pos="1134"/>
        </w:tabs>
        <w:ind w:left="426" w:hanging="426"/>
        <w:jc w:val="both"/>
      </w:pPr>
      <w:r>
        <w:rPr>
          <w:rFonts w:cs="Arial"/>
        </w:rPr>
        <w:lastRenderedPageBreak/>
        <w:t>Podpisem této smlouvy zhotovitel potvrzuje, že se podrobně seznámil s projektovou dokumentací pro provádění díla dle této smlouvy, podle které má být dílo prováděno.  Současně prohlašuje, že proti navrženým řešením, materiálům a postupům nemá námitek a že je schopen stavbu podle této projektové dokumentace řádně a kvalitně provést.</w:t>
      </w:r>
    </w:p>
    <w:p w14:paraId="007EA2AC" w14:textId="77777777" w:rsidR="00CB1F32" w:rsidRDefault="00CB1F32">
      <w:pPr>
        <w:tabs>
          <w:tab w:val="left" w:pos="426"/>
          <w:tab w:val="left" w:pos="851"/>
          <w:tab w:val="left" w:pos="1134"/>
        </w:tabs>
        <w:jc w:val="both"/>
        <w:rPr>
          <w:rFonts w:cs="Arial"/>
        </w:rPr>
      </w:pPr>
    </w:p>
    <w:p w14:paraId="15334354" w14:textId="77777777" w:rsidR="00CB1F32" w:rsidRDefault="00CB1F32">
      <w:pPr>
        <w:tabs>
          <w:tab w:val="left" w:pos="426"/>
          <w:tab w:val="left" w:pos="851"/>
          <w:tab w:val="left" w:pos="1134"/>
        </w:tabs>
        <w:jc w:val="center"/>
        <w:rPr>
          <w:rFonts w:cs="Arial"/>
        </w:rPr>
      </w:pPr>
    </w:p>
    <w:p w14:paraId="6AAAB2C0" w14:textId="77777777" w:rsidR="00CB1F32" w:rsidRDefault="00BD3FD7">
      <w:pPr>
        <w:tabs>
          <w:tab w:val="left" w:pos="426"/>
          <w:tab w:val="left" w:pos="851"/>
          <w:tab w:val="left" w:pos="1134"/>
        </w:tabs>
        <w:jc w:val="center"/>
        <w:rPr>
          <w:b/>
        </w:rPr>
      </w:pPr>
      <w:r>
        <w:rPr>
          <w:rFonts w:cs="Arial"/>
          <w:b/>
        </w:rPr>
        <w:t>Čl. 2</w:t>
      </w:r>
    </w:p>
    <w:p w14:paraId="31984ECC" w14:textId="77777777" w:rsidR="00CB1F32" w:rsidRDefault="00BD3FD7">
      <w:pPr>
        <w:tabs>
          <w:tab w:val="left" w:pos="426"/>
          <w:tab w:val="left" w:pos="851"/>
          <w:tab w:val="left" w:pos="1134"/>
        </w:tabs>
        <w:jc w:val="center"/>
        <w:rPr>
          <w:b/>
        </w:rPr>
      </w:pPr>
      <w:r>
        <w:rPr>
          <w:rFonts w:cs="Arial"/>
          <w:b/>
        </w:rPr>
        <w:t>Doba plnění</w:t>
      </w:r>
    </w:p>
    <w:p w14:paraId="3B13BE94" w14:textId="77777777" w:rsidR="00CB1F32" w:rsidRDefault="00CB1F32">
      <w:pPr>
        <w:tabs>
          <w:tab w:val="left" w:pos="426"/>
          <w:tab w:val="left" w:pos="851"/>
          <w:tab w:val="left" w:pos="1134"/>
        </w:tabs>
        <w:jc w:val="both"/>
        <w:rPr>
          <w:rFonts w:cs="Arial"/>
        </w:rPr>
      </w:pPr>
    </w:p>
    <w:p w14:paraId="7F82FEC4" w14:textId="77777777" w:rsidR="00CB1F32" w:rsidRDefault="00BD3FD7">
      <w:pPr>
        <w:numPr>
          <w:ilvl w:val="0"/>
          <w:numId w:val="21"/>
        </w:numPr>
        <w:tabs>
          <w:tab w:val="left" w:pos="426"/>
          <w:tab w:val="left" w:pos="851"/>
          <w:tab w:val="left" w:pos="1134"/>
        </w:tabs>
        <w:jc w:val="both"/>
      </w:pPr>
      <w:r>
        <w:rPr>
          <w:rFonts w:cs="Arial"/>
        </w:rPr>
        <w:t xml:space="preserve">Zhotovitel zahájí realizaci díla nejdříve dne 15.3.2026. Zhotovitel se zavazuje, že dílo dokončí a objednateli předá nejpozději dne 30.4.2026. </w:t>
      </w:r>
      <w:r>
        <w:rPr>
          <w:rFonts w:cs="Arial"/>
          <w:b/>
        </w:rPr>
        <w:t xml:space="preserve"> </w:t>
      </w:r>
    </w:p>
    <w:p w14:paraId="5F749E96" w14:textId="77777777" w:rsidR="00CB1F32" w:rsidRDefault="00CB1F32">
      <w:pPr>
        <w:tabs>
          <w:tab w:val="left" w:pos="426"/>
          <w:tab w:val="left" w:pos="851"/>
          <w:tab w:val="left" w:pos="1134"/>
        </w:tabs>
        <w:ind w:left="426" w:hanging="426"/>
        <w:jc w:val="both"/>
        <w:rPr>
          <w:rFonts w:cs="Arial"/>
        </w:rPr>
      </w:pPr>
    </w:p>
    <w:p w14:paraId="17F4C439" w14:textId="77777777" w:rsidR="00CB1F32" w:rsidRDefault="00BD3FD7">
      <w:pPr>
        <w:numPr>
          <w:ilvl w:val="0"/>
          <w:numId w:val="22"/>
        </w:numPr>
        <w:tabs>
          <w:tab w:val="clear" w:pos="720"/>
          <w:tab w:val="left" w:pos="426"/>
        </w:tabs>
        <w:ind w:left="426" w:hanging="426"/>
      </w:pPr>
      <w:r>
        <w:t>Staveniště bude zhotoviteli předáno v den zahájení realizace díla, pokud nebude dohodnuto jinak.</w:t>
      </w:r>
    </w:p>
    <w:p w14:paraId="24188F7B" w14:textId="77777777" w:rsidR="00CB1F32" w:rsidRDefault="00CB1F32"/>
    <w:p w14:paraId="5D45342E" w14:textId="77777777" w:rsidR="00CB1F32" w:rsidRDefault="00BD3FD7">
      <w:pPr>
        <w:numPr>
          <w:ilvl w:val="0"/>
          <w:numId w:val="22"/>
        </w:numPr>
        <w:tabs>
          <w:tab w:val="clear" w:pos="720"/>
          <w:tab w:val="left" w:pos="426"/>
        </w:tabs>
        <w:ind w:left="426" w:hanging="426"/>
        <w:jc w:val="both"/>
      </w:pPr>
      <w:r>
        <w:rPr>
          <w:rFonts w:cs="Arial"/>
        </w:rPr>
        <w:t xml:space="preserve">Dílo je dokončeno je-li předvedena jeho způsobilost sloužit svému účelu. Provedením díla se rozumí jeho úplné a řádné dokončení a předání jako celku bez vad a nedodělků objednateli v místě plnění, vyklizení stavby a podepsání posledního zápisu o předání a převzetí stavby, předání dokladů potřebných pro řádné provozování díla a dokladů o předepsaných zkouškách a revizích, předání projektu skutečného provedení stavby, úplné vyklizení staveniště, úklid všech ploch používaných zhotovitelem v průběhu výstavby, úpravy venkovních ploch uvedením do původního či s objednatelem dohodnutého stavu. </w:t>
      </w:r>
    </w:p>
    <w:p w14:paraId="42EFA207" w14:textId="77777777" w:rsidR="00CB1F32" w:rsidRDefault="00BD3FD7">
      <w:pPr>
        <w:tabs>
          <w:tab w:val="left" w:pos="426"/>
          <w:tab w:val="left" w:pos="851"/>
          <w:tab w:val="left" w:pos="1134"/>
        </w:tabs>
        <w:ind w:left="426"/>
        <w:jc w:val="both"/>
      </w:pPr>
      <w:r>
        <w:rPr>
          <w:rFonts w:cs="Arial"/>
        </w:rPr>
        <w:t xml:space="preserve">Objednatel může převzít dílo i v případě, že vykazuje ojedinělé drobné nedodělky, popř. vady, které jednotlivě ani ve svém souhrnu nebrání řádnému užívání díla ani jeho užívání neztíží. Není to však jeho povinnost. </w:t>
      </w:r>
    </w:p>
    <w:p w14:paraId="7E27ADCC" w14:textId="77777777" w:rsidR="00CB1F32" w:rsidRDefault="00CB1F32">
      <w:pPr>
        <w:tabs>
          <w:tab w:val="left" w:pos="426"/>
        </w:tabs>
        <w:jc w:val="both"/>
      </w:pPr>
    </w:p>
    <w:p w14:paraId="53436158" w14:textId="77777777" w:rsidR="00CB1F32" w:rsidRDefault="00BD3FD7">
      <w:pPr>
        <w:numPr>
          <w:ilvl w:val="0"/>
          <w:numId w:val="23"/>
        </w:numPr>
        <w:tabs>
          <w:tab w:val="clear" w:pos="720"/>
          <w:tab w:val="left" w:pos="426"/>
        </w:tabs>
        <w:ind w:left="426" w:hanging="426"/>
        <w:jc w:val="both"/>
      </w:pPr>
      <w:r>
        <w:rPr>
          <w:rFonts w:cs="Arial"/>
        </w:rPr>
        <w:t xml:space="preserve">Případné zastavení stavby objednatelem z důvodu nesprávného provádění prací, porušování bezpečnostních předpisů, neplnění povinností ze strany </w:t>
      </w:r>
      <w:proofErr w:type="gramStart"/>
      <w:r>
        <w:rPr>
          <w:rFonts w:cs="Arial"/>
        </w:rPr>
        <w:t>zhotovitele,</w:t>
      </w:r>
      <w:proofErr w:type="gramEnd"/>
      <w:r>
        <w:rPr>
          <w:rFonts w:cs="Arial"/>
        </w:rPr>
        <w:t xml:space="preserve"> apod. nezakládá právo zhotovitele na prodloužení termínu dokončení díla (či jeho ucelených částí).</w:t>
      </w:r>
    </w:p>
    <w:p w14:paraId="5AFA5F15" w14:textId="77777777" w:rsidR="00CB1F32" w:rsidRDefault="00CB1F32">
      <w:pPr>
        <w:tabs>
          <w:tab w:val="left" w:pos="426"/>
          <w:tab w:val="left" w:pos="851"/>
          <w:tab w:val="left" w:pos="1134"/>
        </w:tabs>
        <w:jc w:val="both"/>
        <w:rPr>
          <w:rFonts w:cs="Arial"/>
        </w:rPr>
      </w:pPr>
    </w:p>
    <w:p w14:paraId="521E9AF8" w14:textId="77777777" w:rsidR="00CB1F32" w:rsidRDefault="00CB1F32">
      <w:pPr>
        <w:tabs>
          <w:tab w:val="left" w:pos="426"/>
          <w:tab w:val="left" w:pos="851"/>
          <w:tab w:val="left" w:pos="1134"/>
        </w:tabs>
        <w:jc w:val="both"/>
        <w:rPr>
          <w:rFonts w:cs="Arial"/>
        </w:rPr>
      </w:pPr>
    </w:p>
    <w:p w14:paraId="7B2BFCF9" w14:textId="77777777" w:rsidR="00CB1F32" w:rsidRDefault="00BD3FD7">
      <w:pPr>
        <w:tabs>
          <w:tab w:val="left" w:pos="426"/>
          <w:tab w:val="left" w:pos="851"/>
          <w:tab w:val="left" w:pos="1134"/>
        </w:tabs>
        <w:jc w:val="center"/>
        <w:rPr>
          <w:b/>
        </w:rPr>
      </w:pPr>
      <w:r>
        <w:rPr>
          <w:rFonts w:cs="Arial"/>
          <w:b/>
        </w:rPr>
        <w:t>Čl. 3</w:t>
      </w:r>
    </w:p>
    <w:p w14:paraId="6194D756" w14:textId="77777777" w:rsidR="00CB1F32" w:rsidRDefault="00BD3FD7">
      <w:pPr>
        <w:tabs>
          <w:tab w:val="left" w:pos="426"/>
          <w:tab w:val="left" w:pos="851"/>
          <w:tab w:val="left" w:pos="1134"/>
        </w:tabs>
        <w:jc w:val="center"/>
        <w:rPr>
          <w:b/>
        </w:rPr>
      </w:pPr>
      <w:r>
        <w:rPr>
          <w:rFonts w:cs="Arial"/>
          <w:b/>
        </w:rPr>
        <w:t>Místo plnění</w:t>
      </w:r>
    </w:p>
    <w:p w14:paraId="2615FA40" w14:textId="77777777" w:rsidR="00CB1F32" w:rsidRDefault="00CB1F32">
      <w:pPr>
        <w:tabs>
          <w:tab w:val="left" w:pos="426"/>
          <w:tab w:val="left" w:pos="851"/>
          <w:tab w:val="left" w:pos="1134"/>
        </w:tabs>
        <w:jc w:val="both"/>
        <w:rPr>
          <w:rFonts w:cs="Arial"/>
        </w:rPr>
      </w:pPr>
    </w:p>
    <w:p w14:paraId="342E3454" w14:textId="77777777" w:rsidR="00CB1F32" w:rsidRDefault="00BD3FD7">
      <w:pPr>
        <w:tabs>
          <w:tab w:val="left" w:pos="426"/>
          <w:tab w:val="left" w:pos="851"/>
          <w:tab w:val="left" w:pos="1134"/>
        </w:tabs>
        <w:jc w:val="both"/>
      </w:pPr>
      <w:r>
        <w:rPr>
          <w:rFonts w:cs="Arial"/>
        </w:rPr>
        <w:t>Místem plnění a předání díla je kat. území Maršovice u Nového Města na Moravě – prostor stavby dle specifikace v projektové dokumentaci.</w:t>
      </w:r>
    </w:p>
    <w:p w14:paraId="6B9A5481" w14:textId="77777777" w:rsidR="00CB1F32" w:rsidRDefault="00CB1F32">
      <w:pPr>
        <w:tabs>
          <w:tab w:val="left" w:pos="426"/>
          <w:tab w:val="left" w:pos="851"/>
          <w:tab w:val="left" w:pos="1134"/>
        </w:tabs>
        <w:jc w:val="both"/>
        <w:rPr>
          <w:rFonts w:cs="Arial"/>
        </w:rPr>
      </w:pPr>
    </w:p>
    <w:p w14:paraId="1AA8B879" w14:textId="77777777" w:rsidR="00CB1F32" w:rsidRDefault="00CB1F32">
      <w:pPr>
        <w:tabs>
          <w:tab w:val="left" w:pos="426"/>
          <w:tab w:val="left" w:pos="851"/>
          <w:tab w:val="left" w:pos="1134"/>
        </w:tabs>
        <w:jc w:val="both"/>
        <w:rPr>
          <w:rFonts w:cs="Arial"/>
        </w:rPr>
      </w:pPr>
    </w:p>
    <w:p w14:paraId="55B9CB1A" w14:textId="77777777" w:rsidR="00CB1F32" w:rsidRDefault="00BD3FD7">
      <w:pPr>
        <w:tabs>
          <w:tab w:val="left" w:pos="426"/>
          <w:tab w:val="left" w:pos="851"/>
          <w:tab w:val="left" w:pos="1134"/>
        </w:tabs>
        <w:jc w:val="center"/>
      </w:pPr>
      <w:r>
        <w:rPr>
          <w:rFonts w:cs="Arial"/>
          <w:b/>
        </w:rPr>
        <w:t>Čl. 4</w:t>
      </w:r>
    </w:p>
    <w:p w14:paraId="53B199C8" w14:textId="77777777" w:rsidR="00CB1F32" w:rsidRDefault="00BD3FD7">
      <w:pPr>
        <w:tabs>
          <w:tab w:val="left" w:pos="426"/>
          <w:tab w:val="left" w:pos="851"/>
          <w:tab w:val="left" w:pos="1134"/>
        </w:tabs>
        <w:jc w:val="center"/>
      </w:pPr>
      <w:r>
        <w:rPr>
          <w:rFonts w:cs="Arial"/>
          <w:b/>
        </w:rPr>
        <w:t>Cena díla</w:t>
      </w:r>
    </w:p>
    <w:p w14:paraId="5F6578BA" w14:textId="77777777" w:rsidR="00CB1F32" w:rsidRDefault="00CB1F32">
      <w:pPr>
        <w:tabs>
          <w:tab w:val="left" w:pos="426"/>
          <w:tab w:val="left" w:pos="851"/>
          <w:tab w:val="left" w:pos="1134"/>
        </w:tabs>
        <w:jc w:val="center"/>
        <w:rPr>
          <w:rFonts w:cs="Arial"/>
          <w:b/>
        </w:rPr>
      </w:pPr>
    </w:p>
    <w:p w14:paraId="52D56710" w14:textId="77777777" w:rsidR="00CB1F32" w:rsidRDefault="00BD3FD7">
      <w:pPr>
        <w:numPr>
          <w:ilvl w:val="0"/>
          <w:numId w:val="10"/>
        </w:numPr>
        <w:tabs>
          <w:tab w:val="left" w:pos="426"/>
          <w:tab w:val="left" w:pos="851"/>
          <w:tab w:val="left" w:pos="1134"/>
        </w:tabs>
        <w:ind w:left="426" w:hanging="426"/>
        <w:jc w:val="both"/>
      </w:pPr>
      <w:r>
        <w:rPr>
          <w:rFonts w:cs="Arial"/>
        </w:rPr>
        <w:t xml:space="preserve">Objednatel se zavazuje, že za provedení díla podle čl. 1 této smlouvy uhradí zhotoviteli smluvní cenu ve výši </w:t>
      </w:r>
      <w:r>
        <w:rPr>
          <w:rFonts w:cs="Arial"/>
          <w:b/>
          <w:highlight w:val="yellow"/>
        </w:rPr>
        <w:t>………………………………</w:t>
      </w:r>
      <w:r>
        <w:rPr>
          <w:rFonts w:cs="Arial"/>
          <w:b/>
        </w:rPr>
        <w:t>. Kč bez DPH</w:t>
      </w:r>
      <w:r>
        <w:rPr>
          <w:rFonts w:cs="Arial"/>
        </w:rPr>
        <w:t xml:space="preserve">, </w:t>
      </w:r>
    </w:p>
    <w:p w14:paraId="5FDFB571" w14:textId="77777777" w:rsidR="00CB1F32" w:rsidRDefault="00BD3FD7">
      <w:pPr>
        <w:tabs>
          <w:tab w:val="left" w:pos="426"/>
          <w:tab w:val="left" w:pos="851"/>
          <w:tab w:val="left" w:pos="1134"/>
        </w:tabs>
        <w:ind w:left="426"/>
        <w:jc w:val="both"/>
      </w:pPr>
      <w:r>
        <w:rPr>
          <w:rFonts w:cs="Arial"/>
        </w:rPr>
        <w:t>(dále jen „cena“).</w:t>
      </w:r>
    </w:p>
    <w:p w14:paraId="244087B8" w14:textId="77777777" w:rsidR="00CB1F32" w:rsidRDefault="00BD3FD7">
      <w:pPr>
        <w:tabs>
          <w:tab w:val="left" w:pos="426"/>
          <w:tab w:val="left" w:pos="851"/>
          <w:tab w:val="left" w:pos="1134"/>
        </w:tabs>
        <w:ind w:left="426"/>
        <w:jc w:val="both"/>
      </w:pPr>
      <w:r>
        <w:rPr>
          <w:rFonts w:cs="Arial"/>
        </w:rPr>
        <w:t xml:space="preserve">K této ceně bude připočteno DPH ve výši dle platných předpisů. </w:t>
      </w:r>
      <w:r>
        <w:commentReference w:id="3"/>
      </w:r>
    </w:p>
    <w:p w14:paraId="5AA36540" w14:textId="77777777" w:rsidR="00CB1F32" w:rsidRDefault="00CB1F32">
      <w:pPr>
        <w:tabs>
          <w:tab w:val="left" w:pos="426"/>
          <w:tab w:val="left" w:pos="851"/>
          <w:tab w:val="left" w:pos="1134"/>
        </w:tabs>
        <w:ind w:left="426"/>
        <w:jc w:val="both"/>
        <w:rPr>
          <w:rFonts w:cs="Arial"/>
        </w:rPr>
      </w:pPr>
    </w:p>
    <w:p w14:paraId="4970260F" w14:textId="77777777" w:rsidR="00CB1F32" w:rsidRDefault="00BD3FD7">
      <w:pPr>
        <w:numPr>
          <w:ilvl w:val="0"/>
          <w:numId w:val="10"/>
        </w:numPr>
        <w:tabs>
          <w:tab w:val="left" w:pos="426"/>
          <w:tab w:val="left" w:pos="851"/>
          <w:tab w:val="left" w:pos="1134"/>
        </w:tabs>
        <w:ind w:left="426" w:hanging="426"/>
        <w:jc w:val="both"/>
      </w:pPr>
      <w:r>
        <w:rPr>
          <w:rFonts w:cs="Arial"/>
        </w:rPr>
        <w:t xml:space="preserve">Objednatel prohlašuje, že fakturovaná práce není používána k ekonomické činnosti a ve smyslu informace GFŘ a MFČR ze dne 9. 11. 2011 nebude pro tuto zakázku aplikován režim přenesené daňové povinnosti podle § 92a zákona č. 235/2004 Sb., o DPH, ve znění pozdějších změn a doplňků.   </w:t>
      </w:r>
    </w:p>
    <w:p w14:paraId="6E70F72C" w14:textId="77777777" w:rsidR="00CB1F32" w:rsidRDefault="00CB1F32">
      <w:pPr>
        <w:tabs>
          <w:tab w:val="left" w:pos="426"/>
          <w:tab w:val="left" w:pos="851"/>
          <w:tab w:val="left" w:pos="1134"/>
        </w:tabs>
        <w:ind w:left="426" w:hanging="426"/>
        <w:jc w:val="both"/>
        <w:rPr>
          <w:rFonts w:cs="Arial"/>
        </w:rPr>
      </w:pPr>
    </w:p>
    <w:p w14:paraId="7EC73822" w14:textId="77777777" w:rsidR="00CB1F32" w:rsidRDefault="00BD3FD7">
      <w:pPr>
        <w:numPr>
          <w:ilvl w:val="0"/>
          <w:numId w:val="10"/>
        </w:numPr>
        <w:tabs>
          <w:tab w:val="left" w:pos="426"/>
          <w:tab w:val="left" w:pos="851"/>
          <w:tab w:val="left" w:pos="1134"/>
        </w:tabs>
        <w:ind w:left="426" w:hanging="426"/>
        <w:jc w:val="both"/>
        <w:rPr>
          <w:rFonts w:cs="Arial"/>
        </w:rPr>
      </w:pPr>
      <w:r>
        <w:rPr>
          <w:rFonts w:cs="Arial"/>
        </w:rPr>
        <w:t>Cena v sobě zahrnuje veškeré dodávky, práce a výkony nutné k realizaci celého kompletního díla, specifikovaného touto smlouvou.</w:t>
      </w:r>
    </w:p>
    <w:p w14:paraId="3BC178F2" w14:textId="77777777" w:rsidR="00CB1F32" w:rsidRDefault="00CB1F32">
      <w:pPr>
        <w:tabs>
          <w:tab w:val="left" w:pos="426"/>
          <w:tab w:val="left" w:pos="851"/>
          <w:tab w:val="left" w:pos="1134"/>
        </w:tabs>
        <w:jc w:val="both"/>
        <w:rPr>
          <w:rFonts w:cs="Arial"/>
        </w:rPr>
      </w:pPr>
    </w:p>
    <w:p w14:paraId="0849BADA" w14:textId="77777777" w:rsidR="00CB1F32" w:rsidRDefault="00BD3FD7">
      <w:pPr>
        <w:numPr>
          <w:ilvl w:val="0"/>
          <w:numId w:val="10"/>
        </w:numPr>
        <w:tabs>
          <w:tab w:val="left" w:pos="426"/>
          <w:tab w:val="left" w:pos="851"/>
          <w:tab w:val="left" w:pos="1134"/>
        </w:tabs>
        <w:ind w:left="426" w:hanging="426"/>
        <w:jc w:val="both"/>
      </w:pPr>
      <w:r>
        <w:rPr>
          <w:rFonts w:cs="Arial"/>
        </w:rPr>
        <w:lastRenderedPageBreak/>
        <w:t>Celková cena je sjednána jako cena nejvýše přípustná a neměnná po celou dobu realizace díla, vyjma případů uvedených v článku 4, odst. 5 této smlouvy. Cena je stanovena na podkladě cenové nabídky zhotovitele, jejíž součástí je položkový rozpočet, který je přílohou č. 1 a součástí této smlouvy.</w:t>
      </w:r>
    </w:p>
    <w:p w14:paraId="0F91F5FF" w14:textId="77777777" w:rsidR="00CB1F32" w:rsidRDefault="00CB1F32">
      <w:pPr>
        <w:tabs>
          <w:tab w:val="left" w:pos="426"/>
          <w:tab w:val="left" w:pos="851"/>
          <w:tab w:val="left" w:pos="1134"/>
        </w:tabs>
        <w:ind w:left="426" w:hanging="426"/>
        <w:jc w:val="both"/>
        <w:rPr>
          <w:rFonts w:cs="Arial"/>
        </w:rPr>
      </w:pPr>
    </w:p>
    <w:p w14:paraId="6D96DEF9" w14:textId="77777777" w:rsidR="00CB1F32" w:rsidRDefault="00BD3FD7">
      <w:pPr>
        <w:numPr>
          <w:ilvl w:val="0"/>
          <w:numId w:val="10"/>
        </w:numPr>
        <w:tabs>
          <w:tab w:val="left" w:pos="426"/>
          <w:tab w:val="left" w:pos="851"/>
          <w:tab w:val="left" w:pos="1134"/>
        </w:tabs>
        <w:ind w:left="426" w:hanging="426"/>
        <w:jc w:val="both"/>
      </w:pPr>
      <w:r>
        <w:rPr>
          <w:rFonts w:cs="Arial"/>
        </w:rPr>
        <w:t>Cena může být změněna pouze v těchto případech:</w:t>
      </w:r>
    </w:p>
    <w:p w14:paraId="4FF4DE28" w14:textId="77777777" w:rsidR="00CB1F32" w:rsidRDefault="00BD3FD7">
      <w:pPr>
        <w:numPr>
          <w:ilvl w:val="1"/>
          <w:numId w:val="10"/>
        </w:numPr>
        <w:tabs>
          <w:tab w:val="left" w:pos="426"/>
          <w:tab w:val="left" w:pos="851"/>
          <w:tab w:val="left" w:pos="1134"/>
        </w:tabs>
        <w:jc w:val="both"/>
      </w:pPr>
      <w:r>
        <w:rPr>
          <w:rFonts w:cs="Arial"/>
        </w:rPr>
        <w:t>dojde-li ke snížení rozsahu předmětu plnění oproti rozsahu stanovenému touto smlouvou o dílo (</w:t>
      </w:r>
      <w:proofErr w:type="spellStart"/>
      <w:r>
        <w:rPr>
          <w:rFonts w:cs="Arial"/>
        </w:rPr>
        <w:t>méněpracem</w:t>
      </w:r>
      <w:proofErr w:type="spellEnd"/>
      <w:r>
        <w:rPr>
          <w:rFonts w:cs="Arial"/>
        </w:rPr>
        <w:t>)</w:t>
      </w:r>
    </w:p>
    <w:p w14:paraId="7FFB8D5A" w14:textId="77777777" w:rsidR="00CB1F32" w:rsidRDefault="00BD3FD7">
      <w:pPr>
        <w:numPr>
          <w:ilvl w:val="1"/>
          <w:numId w:val="10"/>
        </w:numPr>
        <w:tabs>
          <w:tab w:val="left" w:pos="426"/>
          <w:tab w:val="left" w:pos="851"/>
          <w:tab w:val="left" w:pos="1134"/>
        </w:tabs>
        <w:jc w:val="both"/>
      </w:pPr>
      <w:r>
        <w:rPr>
          <w:rFonts w:cs="Arial"/>
        </w:rPr>
        <w:t>dojde-li ke zvýšení rozsahu předmětu plnění oproti rozsahu stanovenému touto smlouvou o dílo (</w:t>
      </w:r>
      <w:proofErr w:type="spellStart"/>
      <w:r>
        <w:rPr>
          <w:rFonts w:cs="Arial"/>
        </w:rPr>
        <w:t>vícepracem</w:t>
      </w:r>
      <w:proofErr w:type="spellEnd"/>
      <w:r>
        <w:rPr>
          <w:rFonts w:cs="Arial"/>
        </w:rPr>
        <w:t>)</w:t>
      </w:r>
    </w:p>
    <w:p w14:paraId="706ABA51" w14:textId="77777777" w:rsidR="00CB1F32" w:rsidRDefault="00CB1F32">
      <w:pPr>
        <w:tabs>
          <w:tab w:val="left" w:pos="426"/>
          <w:tab w:val="left" w:pos="851"/>
          <w:tab w:val="left" w:pos="1134"/>
        </w:tabs>
        <w:ind w:left="426"/>
        <w:jc w:val="both"/>
        <w:rPr>
          <w:rFonts w:cs="Arial"/>
        </w:rPr>
      </w:pPr>
    </w:p>
    <w:p w14:paraId="497AA2BF" w14:textId="77777777" w:rsidR="00CB1F32" w:rsidRDefault="00BD3FD7">
      <w:pPr>
        <w:tabs>
          <w:tab w:val="left" w:pos="426"/>
          <w:tab w:val="left" w:pos="851"/>
          <w:tab w:val="left" w:pos="1134"/>
        </w:tabs>
        <w:jc w:val="both"/>
        <w:rPr>
          <w:rFonts w:cs="Arial"/>
        </w:rPr>
      </w:pPr>
      <w:r>
        <w:rPr>
          <w:rFonts w:cs="Arial"/>
        </w:rPr>
        <w:tab/>
        <w:t>přičemž k této situaci může dojít mimo jiné když:</w:t>
      </w:r>
    </w:p>
    <w:p w14:paraId="00C253D4" w14:textId="77777777" w:rsidR="00CB1F32" w:rsidRDefault="00BD3FD7">
      <w:pPr>
        <w:numPr>
          <w:ilvl w:val="0"/>
          <w:numId w:val="27"/>
        </w:numPr>
        <w:tabs>
          <w:tab w:val="left" w:pos="426"/>
          <w:tab w:val="left" w:pos="851"/>
          <w:tab w:val="left" w:pos="1134"/>
          <w:tab w:val="left" w:pos="1418"/>
        </w:tabs>
        <w:ind w:left="1418" w:hanging="284"/>
        <w:jc w:val="both"/>
        <w:rPr>
          <w:rFonts w:cs="Arial"/>
        </w:rPr>
      </w:pPr>
      <w:r>
        <w:rPr>
          <w:rFonts w:cs="Arial"/>
        </w:rPr>
        <w:t>objednatel požaduje provést práce, které nejsou v předmětu díla;</w:t>
      </w:r>
    </w:p>
    <w:p w14:paraId="3A16A8B5" w14:textId="77777777" w:rsidR="00CB1F32" w:rsidRDefault="00BD3FD7">
      <w:pPr>
        <w:numPr>
          <w:ilvl w:val="0"/>
          <w:numId w:val="27"/>
        </w:numPr>
        <w:tabs>
          <w:tab w:val="left" w:pos="426"/>
          <w:tab w:val="left" w:pos="851"/>
          <w:tab w:val="left" w:pos="1134"/>
          <w:tab w:val="left" w:pos="1418"/>
        </w:tabs>
        <w:ind w:left="1418" w:hanging="284"/>
        <w:jc w:val="both"/>
      </w:pPr>
      <w:r>
        <w:rPr>
          <w:rFonts w:cs="Arial"/>
        </w:rPr>
        <w:t>objednatel požaduje vypustit některé práce, které jsou předmětem díla;</w:t>
      </w:r>
    </w:p>
    <w:p w14:paraId="1253068B" w14:textId="77777777" w:rsidR="00CB1F32" w:rsidRDefault="00BD3FD7">
      <w:pPr>
        <w:numPr>
          <w:ilvl w:val="0"/>
          <w:numId w:val="27"/>
        </w:numPr>
        <w:tabs>
          <w:tab w:val="left" w:pos="426"/>
          <w:tab w:val="left" w:pos="851"/>
          <w:tab w:val="left" w:pos="1134"/>
          <w:tab w:val="left" w:pos="1418"/>
        </w:tabs>
        <w:ind w:left="1418" w:hanging="284"/>
        <w:jc w:val="both"/>
      </w:pPr>
      <w:r>
        <w:rPr>
          <w:rFonts w:cs="Arial"/>
        </w:rPr>
        <w:t>při realizaci předmětu díla se zjistí skutečnosti, které nebyly v době podpisu této smlouvy známy a zhotovitel je nezavinil ani nemohl předvídat a mají vliv na cenu díla;</w:t>
      </w:r>
    </w:p>
    <w:p w14:paraId="162EB8D2" w14:textId="77777777" w:rsidR="00CB1F32" w:rsidRDefault="00BD3FD7">
      <w:pPr>
        <w:numPr>
          <w:ilvl w:val="0"/>
          <w:numId w:val="27"/>
        </w:numPr>
        <w:tabs>
          <w:tab w:val="left" w:pos="426"/>
          <w:tab w:val="left" w:pos="851"/>
          <w:tab w:val="left" w:pos="1134"/>
          <w:tab w:val="left" w:pos="1418"/>
        </w:tabs>
        <w:ind w:left="1418" w:hanging="284"/>
        <w:jc w:val="both"/>
      </w:pPr>
      <w:r>
        <w:rPr>
          <w:rFonts w:cs="Arial"/>
        </w:rPr>
        <w:t xml:space="preserve">při realizaci předmětu díla se zjistí skutečnosti odlišné od dokumentace předané objednatelem (např. neodpovídají geologické </w:t>
      </w:r>
      <w:proofErr w:type="gramStart"/>
      <w:r>
        <w:rPr>
          <w:rFonts w:cs="Arial"/>
        </w:rPr>
        <w:t>údaje,</w:t>
      </w:r>
      <w:proofErr w:type="gramEnd"/>
      <w:r>
        <w:rPr>
          <w:rFonts w:cs="Arial"/>
        </w:rPr>
        <w:t xml:space="preserve"> apod.). </w:t>
      </w:r>
    </w:p>
    <w:p w14:paraId="19751E38" w14:textId="77777777" w:rsidR="00CB1F32" w:rsidRDefault="00CB1F32">
      <w:pPr>
        <w:tabs>
          <w:tab w:val="left" w:pos="426"/>
          <w:tab w:val="left" w:pos="851"/>
          <w:tab w:val="left" w:pos="1134"/>
        </w:tabs>
        <w:jc w:val="both"/>
        <w:rPr>
          <w:rFonts w:cs="Arial"/>
        </w:rPr>
      </w:pPr>
    </w:p>
    <w:p w14:paraId="3D14FA39" w14:textId="77777777" w:rsidR="00CB1F32" w:rsidRDefault="00BD3FD7">
      <w:pPr>
        <w:numPr>
          <w:ilvl w:val="0"/>
          <w:numId w:val="10"/>
        </w:numPr>
        <w:tabs>
          <w:tab w:val="left" w:pos="426"/>
          <w:tab w:val="left" w:pos="851"/>
          <w:tab w:val="left" w:pos="1134"/>
        </w:tabs>
        <w:ind w:left="426" w:hanging="426"/>
        <w:jc w:val="both"/>
      </w:pPr>
      <w:r>
        <w:rPr>
          <w:rFonts w:cs="Arial"/>
        </w:rPr>
        <w:t xml:space="preserve">Při změnách – </w:t>
      </w:r>
      <w:proofErr w:type="spellStart"/>
      <w:r>
        <w:rPr>
          <w:rFonts w:cs="Arial"/>
        </w:rPr>
        <w:t>méněpracích</w:t>
      </w:r>
      <w:proofErr w:type="spellEnd"/>
      <w:r>
        <w:rPr>
          <w:rFonts w:cs="Arial"/>
        </w:rPr>
        <w:t xml:space="preserve"> bude změna ceny určena tak, že se zruší příslušná část ceny z položkového rozpočtu, který tvoří přílohu této smlouvy.</w:t>
      </w:r>
    </w:p>
    <w:p w14:paraId="68D0392B" w14:textId="77777777" w:rsidR="00CB1F32" w:rsidRDefault="00BD3FD7">
      <w:pPr>
        <w:tabs>
          <w:tab w:val="left" w:pos="426"/>
          <w:tab w:val="left" w:pos="851"/>
          <w:tab w:val="left" w:pos="1134"/>
        </w:tabs>
        <w:jc w:val="both"/>
      </w:pPr>
      <w:r>
        <w:rPr>
          <w:rFonts w:eastAsia="Arial" w:cs="Arial"/>
        </w:rPr>
        <w:t xml:space="preserve">  </w:t>
      </w:r>
    </w:p>
    <w:p w14:paraId="172E0602" w14:textId="77777777" w:rsidR="00CB1F32" w:rsidRDefault="00BD3FD7">
      <w:pPr>
        <w:numPr>
          <w:ilvl w:val="0"/>
          <w:numId w:val="10"/>
        </w:numPr>
        <w:tabs>
          <w:tab w:val="left" w:pos="426"/>
          <w:tab w:val="left" w:pos="851"/>
          <w:tab w:val="left" w:pos="1134"/>
        </w:tabs>
        <w:ind w:left="426" w:hanging="426"/>
        <w:jc w:val="both"/>
      </w:pPr>
      <w:r>
        <w:rPr>
          <w:rFonts w:cs="Arial"/>
        </w:rPr>
        <w:t>Případné vícepráce budou sjednány způsobem definovaným příslušnými ustanoveními zákona o zadávání veřejných zakázek účinného v době provádění prací, v platném znění, přičemž se zhotovitel zavazuje, že ceny případných víceprací budou stanoveny takto:</w:t>
      </w:r>
    </w:p>
    <w:p w14:paraId="5BA936F8" w14:textId="77777777" w:rsidR="00CB1F32" w:rsidRDefault="00BD3FD7">
      <w:pPr>
        <w:numPr>
          <w:ilvl w:val="0"/>
          <w:numId w:val="3"/>
        </w:numPr>
        <w:tabs>
          <w:tab w:val="left" w:pos="426"/>
          <w:tab w:val="left" w:pos="851"/>
          <w:tab w:val="left" w:pos="1134"/>
        </w:tabs>
        <w:spacing w:before="80"/>
        <w:ind w:left="851" w:hanging="425"/>
        <w:jc w:val="both"/>
      </w:pPr>
      <w:r>
        <w:rPr>
          <w:rFonts w:cs="Arial"/>
        </w:rPr>
        <w:t xml:space="preserve">použitím jednotkových cen uvedených v nabídkovém položkovém rozpočtu zhotovitele, který tvoří přílohu č. 1 této smlouvy; </w:t>
      </w:r>
    </w:p>
    <w:p w14:paraId="05AEA36F" w14:textId="77777777" w:rsidR="00CB1F32" w:rsidRDefault="00BD3FD7">
      <w:pPr>
        <w:numPr>
          <w:ilvl w:val="0"/>
          <w:numId w:val="3"/>
        </w:numPr>
        <w:tabs>
          <w:tab w:val="left" w:pos="426"/>
          <w:tab w:val="left" w:pos="851"/>
          <w:tab w:val="left" w:pos="1134"/>
        </w:tabs>
        <w:spacing w:before="80"/>
        <w:ind w:left="851" w:hanging="425"/>
        <w:jc w:val="both"/>
      </w:pPr>
      <w:r>
        <w:rPr>
          <w:rFonts w:cs="Arial"/>
        </w:rPr>
        <w:t>položkami ceníků RTS upravenými na cenovou úroveň nabídkového položkového rozpočtu zhotovitele, který je přílohou č. 1 této smlouvy, pokud nebude možné použít postup podle písm. a). Zhotovitel je povinen tento ceník na požádání objednateli poskytnout;</w:t>
      </w:r>
    </w:p>
    <w:p w14:paraId="17C09CEA" w14:textId="77777777" w:rsidR="00CB1F32" w:rsidRDefault="00BD3FD7">
      <w:pPr>
        <w:numPr>
          <w:ilvl w:val="0"/>
          <w:numId w:val="3"/>
        </w:numPr>
        <w:tabs>
          <w:tab w:val="left" w:pos="426"/>
          <w:tab w:val="left" w:pos="851"/>
          <w:tab w:val="left" w:pos="1134"/>
        </w:tabs>
        <w:spacing w:before="80"/>
        <w:ind w:left="851" w:hanging="425"/>
        <w:jc w:val="both"/>
      </w:pPr>
      <w:r>
        <w:rPr>
          <w:rFonts w:cs="Arial"/>
        </w:rPr>
        <w:t>pokud nelze použít způsob uvedený pod písm. a), nebo b), pak hodinovou sazbou ve výši 220,- Kč bez DPH a skutečnými náklady na použitý materiál nebo stroje. Skutečné náklady na použitý materiál nebo stroje zhotovitel doloží příslušnými fakturami. Pokud objednatel zhotoviteli prokáže, že ceny použitého materiálu nebo strojů jsou u jiných dodavatelů nižší, je zhotovitel povinen do ocenění materiálu nebo strojů zahrnout jednotkové ceny stanovené objednatelem podle průzkumu trhu. V případě dohody smluvních stran je možno použít i individuální kalkulaci (tzv. R-položku), přičemž pro ceny materiálu a strojů platí stejné podmínky;</w:t>
      </w:r>
    </w:p>
    <w:p w14:paraId="53506A57" w14:textId="77777777" w:rsidR="00CB1F32" w:rsidRDefault="00BD3FD7">
      <w:pPr>
        <w:tabs>
          <w:tab w:val="left" w:pos="426"/>
          <w:tab w:val="left" w:pos="851"/>
          <w:tab w:val="left" w:pos="1134"/>
        </w:tabs>
        <w:spacing w:before="80"/>
        <w:ind w:left="426"/>
        <w:jc w:val="both"/>
      </w:pPr>
      <w:r>
        <w:rPr>
          <w:rFonts w:cs="Arial"/>
        </w:rPr>
        <w:t>nebo budou nižší.</w:t>
      </w:r>
    </w:p>
    <w:p w14:paraId="4F0C6153" w14:textId="77777777" w:rsidR="00CB1F32" w:rsidRDefault="00CB1F32">
      <w:pPr>
        <w:tabs>
          <w:tab w:val="left" w:pos="426"/>
          <w:tab w:val="left" w:pos="851"/>
          <w:tab w:val="left" w:pos="1134"/>
        </w:tabs>
        <w:ind w:left="426" w:hanging="426"/>
        <w:jc w:val="both"/>
        <w:rPr>
          <w:rFonts w:cs="Arial"/>
        </w:rPr>
      </w:pPr>
    </w:p>
    <w:p w14:paraId="28FE7F33" w14:textId="77777777" w:rsidR="00CB1F32" w:rsidRDefault="00BD3FD7">
      <w:pPr>
        <w:numPr>
          <w:ilvl w:val="0"/>
          <w:numId w:val="10"/>
        </w:numPr>
        <w:tabs>
          <w:tab w:val="left" w:pos="426"/>
          <w:tab w:val="left" w:pos="851"/>
          <w:tab w:val="left" w:pos="1134"/>
        </w:tabs>
        <w:ind w:left="426" w:hanging="426"/>
        <w:jc w:val="both"/>
      </w:pPr>
      <w:r>
        <w:rPr>
          <w:rFonts w:cs="Arial"/>
        </w:rPr>
        <w:t xml:space="preserve">Má-li při realizaci díla dojít ke změnám předmětu díla z podnětu zhotovitele, je zhotovitel povinen provést soupis těchto navrhovaných změn, doložit jednotlivá množství matematickým výpočtem a ocenit je podle shora uvedených kritérií a předložit tento oceněný soupis objednateli k odsouhlasení. Má-li dojít při realizaci díla ke změnám na základě požadavku objednatele, předá objednatel zhotoviteli soupis těchto požadovaných změn, zhotovitel připraví a předloží objednateli k odsouhlasení soupis prací (jednotlivá množství doloží matematickým výpočtem), který ocení stejným způsobem. Při nedodržení tohoto postupu ze strany zhotovitele nemusí být zhotoviteli již provedené práce uhrazeny. Stanovení uznatelného rozsahu prací a jejich ceny je v takovém případě oprávněn provést jednostranně objednatel. </w:t>
      </w:r>
    </w:p>
    <w:p w14:paraId="46629D65" w14:textId="77777777" w:rsidR="00CB1F32" w:rsidRDefault="00CB1F32">
      <w:pPr>
        <w:tabs>
          <w:tab w:val="left" w:pos="426"/>
          <w:tab w:val="left" w:pos="851"/>
          <w:tab w:val="left" w:pos="1134"/>
        </w:tabs>
        <w:ind w:left="426" w:hanging="426"/>
        <w:jc w:val="both"/>
        <w:rPr>
          <w:rFonts w:cs="Arial"/>
        </w:rPr>
      </w:pPr>
    </w:p>
    <w:p w14:paraId="503D0BAD" w14:textId="77777777" w:rsidR="00CB1F32" w:rsidRDefault="00BD3FD7">
      <w:pPr>
        <w:numPr>
          <w:ilvl w:val="0"/>
          <w:numId w:val="10"/>
        </w:numPr>
        <w:tabs>
          <w:tab w:val="left" w:pos="426"/>
          <w:tab w:val="left" w:pos="851"/>
          <w:tab w:val="left" w:pos="1134"/>
        </w:tabs>
        <w:ind w:left="426" w:hanging="426"/>
        <w:jc w:val="both"/>
      </w:pPr>
      <w:r>
        <w:rPr>
          <w:rFonts w:cs="Arial"/>
        </w:rPr>
        <w:t xml:space="preserve">Pro sjednání drobných změn předmětu díla, víceprací nebo </w:t>
      </w:r>
      <w:proofErr w:type="spellStart"/>
      <w:r>
        <w:rPr>
          <w:rFonts w:cs="Arial"/>
        </w:rPr>
        <w:t>méněprací</w:t>
      </w:r>
      <w:proofErr w:type="spellEnd"/>
      <w:r>
        <w:rPr>
          <w:rFonts w:cs="Arial"/>
        </w:rPr>
        <w:t>, které nebudou mít vliv na celkovou cenu díla, postačí odsouhlasení objednatelem a projektantem formou zápisu do stavebního deníku. Toto odsouhlasení musí být provedeno vždy před zahájením příslušných prací.</w:t>
      </w:r>
      <w:r>
        <w:rPr>
          <w:rStyle w:val="Odkaznakoment1"/>
          <w:rFonts w:cs="Arial"/>
          <w:sz w:val="22"/>
          <w:szCs w:val="22"/>
        </w:rPr>
        <w:t xml:space="preserve"> </w:t>
      </w:r>
    </w:p>
    <w:p w14:paraId="50F5B979" w14:textId="77777777" w:rsidR="00CB1F32" w:rsidRDefault="00CB1F32">
      <w:pPr>
        <w:tabs>
          <w:tab w:val="left" w:pos="426"/>
          <w:tab w:val="left" w:pos="851"/>
          <w:tab w:val="left" w:pos="1134"/>
        </w:tabs>
        <w:jc w:val="both"/>
      </w:pPr>
    </w:p>
    <w:p w14:paraId="7DD937B0" w14:textId="77777777" w:rsidR="00CB1F32" w:rsidRDefault="00BD3FD7">
      <w:pPr>
        <w:numPr>
          <w:ilvl w:val="0"/>
          <w:numId w:val="10"/>
        </w:numPr>
        <w:tabs>
          <w:tab w:val="left" w:pos="426"/>
          <w:tab w:val="left" w:pos="851"/>
          <w:tab w:val="left" w:pos="1134"/>
        </w:tabs>
        <w:ind w:left="426" w:hanging="426"/>
        <w:jc w:val="both"/>
      </w:pPr>
      <w:r>
        <w:rPr>
          <w:rStyle w:val="Odkaznakoment1"/>
          <w:rFonts w:cs="Arial"/>
          <w:sz w:val="22"/>
          <w:szCs w:val="22"/>
        </w:rPr>
        <w:t>Dojde-li po uzavření smlouvy na omezení rozsahu díla a neujednají-li smluvní strany důsledky pro výši ceny, zaplatí objednatel cenu upravenou s přihlédnutím k rozdílu v rozsahu nutné činnosti a v účelných nákladech spojených se změněným prováděním díla.</w:t>
      </w:r>
    </w:p>
    <w:p w14:paraId="113A47E3" w14:textId="77777777" w:rsidR="00CB1F32" w:rsidRDefault="00CB1F32">
      <w:pPr>
        <w:pStyle w:val="Odstavecseseznamem1"/>
        <w:tabs>
          <w:tab w:val="left" w:pos="1100"/>
        </w:tabs>
        <w:ind w:left="400" w:hanging="400"/>
        <w:rPr>
          <w:rFonts w:cs="Arial"/>
        </w:rPr>
      </w:pPr>
    </w:p>
    <w:p w14:paraId="03E48724" w14:textId="77777777" w:rsidR="00CB1F32" w:rsidRDefault="00CB1F32">
      <w:pPr>
        <w:pStyle w:val="Odstavecseseznamem1"/>
        <w:tabs>
          <w:tab w:val="left" w:pos="1100"/>
        </w:tabs>
        <w:ind w:left="400" w:hanging="400"/>
        <w:rPr>
          <w:rFonts w:cs="Arial"/>
        </w:rPr>
      </w:pPr>
    </w:p>
    <w:p w14:paraId="712121FA" w14:textId="77777777" w:rsidR="00CB1F32" w:rsidRDefault="00CB1F32">
      <w:pPr>
        <w:pStyle w:val="Odstavecseseznamem1"/>
        <w:tabs>
          <w:tab w:val="left" w:pos="1100"/>
        </w:tabs>
        <w:ind w:left="400" w:hanging="400"/>
        <w:rPr>
          <w:rFonts w:cs="Arial"/>
        </w:rPr>
      </w:pPr>
    </w:p>
    <w:p w14:paraId="1F2172FA" w14:textId="77777777" w:rsidR="00CB1F32" w:rsidRDefault="00BD3FD7">
      <w:pPr>
        <w:tabs>
          <w:tab w:val="left" w:pos="426"/>
          <w:tab w:val="left" w:pos="851"/>
          <w:tab w:val="left" w:pos="1134"/>
        </w:tabs>
        <w:jc w:val="center"/>
      </w:pPr>
      <w:r>
        <w:rPr>
          <w:rFonts w:cs="Arial"/>
          <w:b/>
        </w:rPr>
        <w:t>Čl. 5</w:t>
      </w:r>
    </w:p>
    <w:p w14:paraId="61449DBC" w14:textId="77777777" w:rsidR="00CB1F32" w:rsidRDefault="00BD3FD7">
      <w:pPr>
        <w:tabs>
          <w:tab w:val="left" w:pos="426"/>
          <w:tab w:val="left" w:pos="851"/>
          <w:tab w:val="left" w:pos="1134"/>
        </w:tabs>
        <w:jc w:val="center"/>
      </w:pPr>
      <w:r>
        <w:rPr>
          <w:rFonts w:cs="Arial"/>
          <w:b/>
        </w:rPr>
        <w:t>Platební podmínky</w:t>
      </w:r>
    </w:p>
    <w:p w14:paraId="206428FD" w14:textId="77777777" w:rsidR="00CB1F32" w:rsidRDefault="00CB1F32">
      <w:pPr>
        <w:tabs>
          <w:tab w:val="left" w:pos="426"/>
          <w:tab w:val="left" w:pos="851"/>
          <w:tab w:val="left" w:pos="1134"/>
        </w:tabs>
        <w:ind w:left="426" w:hanging="426"/>
        <w:jc w:val="both"/>
        <w:rPr>
          <w:rFonts w:cs="Arial"/>
          <w:b/>
        </w:rPr>
      </w:pPr>
    </w:p>
    <w:p w14:paraId="3D8536C5"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Zhotovitel je povinen vystavit měsíčně, dle skutečně provedených a objednatelem odsouhlasených prací, fakturu – daňový doklad, přičemž datem zdanitelného plnění je poslední den příslušného měsíce. Faktury musí </w:t>
      </w:r>
      <w:proofErr w:type="spellStart"/>
      <w:r>
        <w:rPr>
          <w:rFonts w:cs="Arial"/>
        </w:rPr>
        <w:t>m.j</w:t>
      </w:r>
      <w:proofErr w:type="spellEnd"/>
      <w:r>
        <w:rPr>
          <w:rFonts w:cs="Arial"/>
        </w:rPr>
        <w:t xml:space="preserve">. obsahovat náležitosti obchodní listiny dle ustanovení § 435 občanského zákoníku a v případě fakturace plátcem DPH i náležitosti daňového dokladu dle ustanovení § 29 a násl. zákona č. 235/2004 Sb., o dani z přidané hodnoty, </w:t>
      </w:r>
      <w:proofErr w:type="gramStart"/>
      <w:r>
        <w:rPr>
          <w:rFonts w:cs="Arial"/>
        </w:rPr>
        <w:t>ve  znění</w:t>
      </w:r>
      <w:proofErr w:type="gramEnd"/>
      <w:r>
        <w:rPr>
          <w:rFonts w:cs="Arial"/>
        </w:rPr>
        <w:t xml:space="preserve"> pozdějších předpisů. Přílohou každé faktury – daňového dokladu musí být objednatelem odsouhlasený zjišťovací protokol se soupisem provedených prací, bez něj je faktura neúplná. Poslední faktura – daňový doklad bude označena jako faktura konečná, přičemž datem zdanitelného plnění je v tomto případě den předání a převzetí díla.</w:t>
      </w:r>
    </w:p>
    <w:p w14:paraId="3A92FAA2" w14:textId="77777777" w:rsidR="00CB1F32" w:rsidRDefault="00CB1F32">
      <w:pPr>
        <w:tabs>
          <w:tab w:val="left" w:pos="426"/>
          <w:tab w:val="left" w:pos="851"/>
          <w:tab w:val="left" w:pos="1100"/>
          <w:tab w:val="left" w:pos="1134"/>
        </w:tabs>
        <w:ind w:left="400" w:hanging="400"/>
        <w:jc w:val="both"/>
        <w:rPr>
          <w:rFonts w:cs="Arial"/>
        </w:rPr>
      </w:pPr>
    </w:p>
    <w:p w14:paraId="33A5F53D"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Zhotovitel předloží objednateli vždy do posledního kalendářního dne měsíce zjišťovací protokoly (dále jen „protokoly“), a to zvlášť protokol pro rozsah prací sjednaný touto smlouvou a zvlášť protokol pro případné vícepráce, v nichž budou sepsány a oceněny práce, výkony a dodávky zrealizované zhotovitelem v daném měsíci. Protokoly musí být ve shodné struktuře a položky ve shodné posloupnosti s nabídkovými položkovými rozpočty (včetně shodného číselného označení), musí obsahovat mimo jiné minimálně sloupce s údaji „v rozpočtu“, „provedeno od počátku do sledovaného období“, „provedeno ve sledovaném období“ a „zbývá“, označení sledovaného období, název stavby a musí být nadepsány „zjišťovací protokol“, pokud nebude dohodnuto jinak. Objednatel se zavazuje protokoly vrátit zhotoviteli v termínu do 10 pracovních dnů ode dne jejich </w:t>
      </w:r>
      <w:proofErr w:type="gramStart"/>
      <w:r>
        <w:rPr>
          <w:rFonts w:cs="Arial"/>
        </w:rPr>
        <w:t>předložení</w:t>
      </w:r>
      <w:proofErr w:type="gramEnd"/>
      <w:r>
        <w:rPr>
          <w:rFonts w:cs="Arial"/>
        </w:rPr>
        <w:t xml:space="preserve"> a to buď odsouhlasené, nebo se svými připomínkami. Odsouhlasené protokoly budou vždy přílohou měsíční faktury se zdanitelným plněním. Právo fakturace vzniká zhotoviteli dnem doručení odsouhlasených protokolů. V případě, že objednatel nebude souhlasit s některými položkami protokolu, je povinen je vyznačit a neprodleně jednat se zhotovitelem tak, aby bylo možné i sporné položky plně nebo částečně fakturovat. Pokud přesto nedojde k dohodě, je zhotovitel oprávněn v termínu podle tohoto odstavce fakturovat v plné výši pouze nesporné položky. O sporných položkách bude vedeno samostatné jednání a zhotovitel je bude fakturovat po jejich odsouhlasení zvláštním protokolem samostatnou fakturou. </w:t>
      </w:r>
    </w:p>
    <w:p w14:paraId="00BDFD94" w14:textId="77777777" w:rsidR="00CB1F32" w:rsidRDefault="00CB1F32">
      <w:pPr>
        <w:tabs>
          <w:tab w:val="left" w:pos="426"/>
          <w:tab w:val="left" w:pos="851"/>
          <w:tab w:val="left" w:pos="1100"/>
          <w:tab w:val="left" w:pos="1134"/>
        </w:tabs>
        <w:ind w:left="400" w:hanging="400"/>
        <w:jc w:val="both"/>
        <w:rPr>
          <w:rFonts w:cs="Arial"/>
          <w:highlight w:val="cyan"/>
        </w:rPr>
      </w:pPr>
    </w:p>
    <w:p w14:paraId="13B5D722"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Dílčím předáním a převzetím díla nezaniká právo objednatele vytknout při konečném předání a převzetí díla jako celku zhotoviteli vady a nedodělky částí díla předaných a převzatých již dříve. </w:t>
      </w:r>
    </w:p>
    <w:p w14:paraId="420AE7F4" w14:textId="77777777" w:rsidR="00CB1F32" w:rsidRDefault="00CB1F32">
      <w:pPr>
        <w:tabs>
          <w:tab w:val="left" w:pos="426"/>
          <w:tab w:val="left" w:pos="851"/>
          <w:tab w:val="left" w:pos="1100"/>
          <w:tab w:val="left" w:pos="1134"/>
        </w:tabs>
        <w:ind w:left="400" w:hanging="400"/>
        <w:jc w:val="both"/>
        <w:rPr>
          <w:rFonts w:cs="Arial"/>
          <w:highlight w:val="cyan"/>
        </w:rPr>
      </w:pPr>
    </w:p>
    <w:p w14:paraId="37714E40"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Objednatel neposkytne zhotoviteli zálohu.</w:t>
      </w:r>
    </w:p>
    <w:p w14:paraId="10D3BDE0" w14:textId="77777777" w:rsidR="00CB1F32" w:rsidRDefault="00CB1F32">
      <w:pPr>
        <w:tabs>
          <w:tab w:val="left" w:pos="426"/>
          <w:tab w:val="left" w:pos="851"/>
          <w:tab w:val="left" w:pos="1100"/>
          <w:tab w:val="left" w:pos="1134"/>
        </w:tabs>
        <w:ind w:left="400" w:hanging="400"/>
        <w:jc w:val="both"/>
        <w:rPr>
          <w:rFonts w:cs="Arial"/>
          <w:highlight w:val="cyan"/>
        </w:rPr>
      </w:pPr>
    </w:p>
    <w:p w14:paraId="2627FEF0"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Platby poukáže objednatel bezhotovostně na účet zhotovitele na základě faktur, oprávněně vystavených zhotovitelem.</w:t>
      </w:r>
    </w:p>
    <w:p w14:paraId="676BF861" w14:textId="77777777" w:rsidR="00CB1F32" w:rsidRDefault="00CB1F32">
      <w:pPr>
        <w:tabs>
          <w:tab w:val="left" w:pos="426"/>
          <w:tab w:val="left" w:pos="851"/>
          <w:tab w:val="left" w:pos="1100"/>
          <w:tab w:val="left" w:pos="1134"/>
        </w:tabs>
        <w:ind w:left="400" w:hanging="400"/>
        <w:jc w:val="both"/>
        <w:rPr>
          <w:rFonts w:cs="Arial"/>
          <w:highlight w:val="cyan"/>
        </w:rPr>
      </w:pPr>
    </w:p>
    <w:p w14:paraId="34248E1C"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Objednatel je oprávněn vrátit fakturu před uplynutím lhůty její splatnosti bez zaplacení v případě, že neobsahuje zákonem stanovené náležitosti, obsahuje nesprávné nebo neúplné údaje. Objednatel musí uvést důvod vrácení. V takovém případě běží nová lhůta splatnosti ode dne doručení opravené faktury objednateli. </w:t>
      </w:r>
    </w:p>
    <w:p w14:paraId="796C9F16" w14:textId="77777777" w:rsidR="00CB1F32" w:rsidRDefault="00CB1F32">
      <w:pPr>
        <w:tabs>
          <w:tab w:val="left" w:pos="426"/>
          <w:tab w:val="left" w:pos="851"/>
          <w:tab w:val="left" w:pos="1100"/>
          <w:tab w:val="left" w:pos="1134"/>
        </w:tabs>
        <w:ind w:left="400" w:hanging="400"/>
        <w:jc w:val="both"/>
        <w:rPr>
          <w:rFonts w:cs="Arial"/>
          <w:highlight w:val="cyan"/>
        </w:rPr>
      </w:pPr>
    </w:p>
    <w:p w14:paraId="572003CE"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Objednatel uhradí fakturu zhotovitele nejpozději do 30 dnů po jejím obdržení. Objednatel není v prodlení, uhradí-li fakturu do 30 dnů po jejím obdržení, ale po termínu, který je na faktuře uveden jako den splatnosti. Zaplacením se pro účely této smlouvy rozumí připsání příslušné částky na účet zhotovitele. </w:t>
      </w:r>
    </w:p>
    <w:p w14:paraId="023ED693" w14:textId="77777777" w:rsidR="00CB1F32" w:rsidRDefault="00CB1F32">
      <w:pPr>
        <w:tabs>
          <w:tab w:val="left" w:pos="426"/>
          <w:tab w:val="left" w:pos="851"/>
          <w:tab w:val="left" w:pos="1100"/>
          <w:tab w:val="left" w:pos="1134"/>
        </w:tabs>
        <w:ind w:left="400"/>
        <w:jc w:val="both"/>
        <w:rPr>
          <w:rFonts w:cs="Arial"/>
        </w:rPr>
      </w:pPr>
    </w:p>
    <w:p w14:paraId="3FBA659F"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Má-li objednatel splatnou pohledávku(y) vůči zhotoviteli včetně případné smluvní pokuty, je oprávněn provést její (jejich) jednostranný zápočet vůči kterékoliv platbě za plnění dle této smlouvy.</w:t>
      </w:r>
    </w:p>
    <w:p w14:paraId="6CD962A6" w14:textId="77777777" w:rsidR="00CB1F32" w:rsidRDefault="00CB1F32">
      <w:pPr>
        <w:tabs>
          <w:tab w:val="left" w:pos="426"/>
          <w:tab w:val="left" w:pos="851"/>
          <w:tab w:val="left" w:pos="1100"/>
          <w:tab w:val="left" w:pos="1134"/>
        </w:tabs>
        <w:ind w:left="400" w:hanging="400"/>
        <w:jc w:val="both"/>
        <w:rPr>
          <w:rFonts w:cs="Arial"/>
          <w:highlight w:val="cyan"/>
        </w:rPr>
      </w:pPr>
    </w:p>
    <w:p w14:paraId="6AAA5BA2"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Objednatel uhradí zhotoviteli oprávněně vystavené faktury až do výše 90 % z celkové sjednané ceny díla. Zbývající část, </w:t>
      </w:r>
      <w:proofErr w:type="gramStart"/>
      <w:r>
        <w:rPr>
          <w:rFonts w:cs="Arial"/>
        </w:rPr>
        <w:t>t.j.</w:t>
      </w:r>
      <w:proofErr w:type="gramEnd"/>
      <w:r>
        <w:rPr>
          <w:rFonts w:cs="Arial"/>
        </w:rPr>
        <w:t xml:space="preserve"> 10 % ze sjednané celkové ceny díla uhradí objednatel zhotoviteli do 30 dnů po předání a převzetí díla za podmínky, že se na díle nevyskytnou žádné vady a nedodělky a dílo bude uvedeno řádně do provozu. V případě, že se na díle vyskytnou vady a nedodělky, uhradí objednatel zbývající část do 30 dnů po úspěšném uvedení díla do provozu a odstranění posledního z nich. </w:t>
      </w:r>
    </w:p>
    <w:p w14:paraId="248A5442" w14:textId="77777777" w:rsidR="00CB1F32" w:rsidRDefault="00CB1F32">
      <w:pPr>
        <w:tabs>
          <w:tab w:val="left" w:pos="426"/>
          <w:tab w:val="left" w:pos="851"/>
          <w:tab w:val="left" w:pos="1134"/>
        </w:tabs>
        <w:jc w:val="both"/>
        <w:rPr>
          <w:rFonts w:cs="Arial"/>
        </w:rPr>
      </w:pPr>
    </w:p>
    <w:p w14:paraId="69CF2BDC" w14:textId="77777777" w:rsidR="00CB1F32" w:rsidRDefault="00BD3FD7">
      <w:pPr>
        <w:numPr>
          <w:ilvl w:val="0"/>
          <w:numId w:val="28"/>
        </w:numPr>
        <w:tabs>
          <w:tab w:val="clear" w:pos="720"/>
          <w:tab w:val="left" w:pos="426"/>
          <w:tab w:val="left" w:pos="851"/>
          <w:tab w:val="left" w:pos="1100"/>
          <w:tab w:val="left" w:pos="1134"/>
        </w:tabs>
        <w:ind w:left="400" w:hanging="400"/>
        <w:jc w:val="both"/>
      </w:pPr>
      <w:r>
        <w:rPr>
          <w:rFonts w:cs="Arial"/>
        </w:rPr>
        <w:t xml:space="preserve">Zhotovitel je povinen objednateli předat protokoly a soupisy provedených prací rovněž elektronicky ve formátu </w:t>
      </w:r>
      <w:proofErr w:type="spellStart"/>
      <w:r>
        <w:rPr>
          <w:rFonts w:cs="Arial"/>
        </w:rPr>
        <w:t>xls</w:t>
      </w:r>
      <w:proofErr w:type="spellEnd"/>
      <w:r>
        <w:rPr>
          <w:rFonts w:cs="Arial"/>
        </w:rPr>
        <w:t>, pokud jej o to objednatel požádá.</w:t>
      </w:r>
    </w:p>
    <w:p w14:paraId="4BD2867D" w14:textId="77777777" w:rsidR="00CB1F32" w:rsidRDefault="00CB1F32">
      <w:pPr>
        <w:tabs>
          <w:tab w:val="left" w:pos="426"/>
          <w:tab w:val="left" w:pos="851"/>
          <w:tab w:val="left" w:pos="1100"/>
          <w:tab w:val="left" w:pos="1134"/>
        </w:tabs>
        <w:jc w:val="both"/>
      </w:pPr>
    </w:p>
    <w:p w14:paraId="667E5501" w14:textId="77777777" w:rsidR="00CB1F32" w:rsidRDefault="00BD3FD7">
      <w:pPr>
        <w:numPr>
          <w:ilvl w:val="0"/>
          <w:numId w:val="28"/>
        </w:numPr>
        <w:tabs>
          <w:tab w:val="clear" w:pos="720"/>
          <w:tab w:val="left" w:pos="426"/>
          <w:tab w:val="left" w:pos="851"/>
          <w:tab w:val="left" w:pos="1100"/>
          <w:tab w:val="left" w:pos="1134"/>
        </w:tabs>
        <w:ind w:left="400" w:hanging="400"/>
        <w:jc w:val="both"/>
        <w:rPr>
          <w:rFonts w:cs="Arial"/>
        </w:rPr>
      </w:pPr>
      <w:r>
        <w:rPr>
          <w:rFonts w:cs="Arial"/>
        </w:rPr>
        <w:t xml:space="preserve">Pokud k datu uskutečnění zdanitelného plnění budou u zhotovitele naplněny podmínky ustanovení § 106a zákona č. 235/2004 Sb., o dani </w:t>
      </w:r>
      <w:proofErr w:type="gramStart"/>
      <w:r>
        <w:rPr>
          <w:rFonts w:cs="Arial"/>
        </w:rPr>
        <w:t>s</w:t>
      </w:r>
      <w:proofErr w:type="gramEnd"/>
      <w:r>
        <w:rPr>
          <w:rFonts w:cs="Arial"/>
        </w:rPr>
        <w:t xml:space="preserve"> přidané hodnoty, ve znění pozdějších předpisů (dále jen „</w:t>
      </w:r>
      <w:proofErr w:type="spellStart"/>
      <w:r>
        <w:rPr>
          <w:rFonts w:cs="Arial"/>
        </w:rPr>
        <w:t>ZoDPH</w:t>
      </w:r>
      <w:proofErr w:type="spellEnd"/>
      <w:r>
        <w:rPr>
          <w:rFonts w:cs="Arial"/>
        </w:rPr>
        <w:t xml:space="preserve">“) nebo bude objednatel úplatu směrovat na bankovní účet nezveřejněný ve smyslu ustanovení § 109 odst. 2 písm. c) </w:t>
      </w:r>
      <w:proofErr w:type="spellStart"/>
      <w:r>
        <w:rPr>
          <w:rFonts w:cs="Arial"/>
        </w:rPr>
        <w:t>ZoDPH</w:t>
      </w:r>
      <w:proofErr w:type="spellEnd"/>
      <w:r>
        <w:rPr>
          <w:rFonts w:cs="Arial"/>
        </w:rPr>
        <w:t xml:space="preserve">, je objednatel oprávněn postupovat podle ustanovení § 109a </w:t>
      </w:r>
      <w:proofErr w:type="spellStart"/>
      <w:r>
        <w:rPr>
          <w:rFonts w:cs="Arial"/>
        </w:rPr>
        <w:t>ZoDPH</w:t>
      </w:r>
      <w:proofErr w:type="spellEnd"/>
      <w:r>
        <w:rPr>
          <w:rFonts w:cs="Arial"/>
        </w:rPr>
        <w:t>, tj. zvláštním způsobem zajištění daně. V takovém případě je objednatel oprávněn uhradit část svého finančního závazku, tedy část sjednané úplaty, ve výši vypočtené daně z přidané hodnoty nikoliv na bankovní účet zhotovitele, ale přímo na bankovní účet příslušného správce daně. Tímto bude finanční závazek objednatele předmětu smlouvy vůči zhotoviteli v části vypočtené výše daně z přidané hodnoty vyrovnaný.</w:t>
      </w:r>
    </w:p>
    <w:p w14:paraId="17900146" w14:textId="77777777" w:rsidR="00CB1F32" w:rsidRDefault="00BD3FD7">
      <w:pPr>
        <w:tabs>
          <w:tab w:val="left" w:pos="426"/>
          <w:tab w:val="left" w:pos="851"/>
          <w:tab w:val="left" w:pos="1100"/>
          <w:tab w:val="left" w:pos="1134"/>
        </w:tabs>
        <w:ind w:left="400"/>
        <w:jc w:val="both"/>
        <w:rPr>
          <w:rFonts w:cs="Arial"/>
        </w:rPr>
      </w:pPr>
      <w:r>
        <w:rPr>
          <w:rFonts w:cs="Arial"/>
        </w:rPr>
        <w:tab/>
        <w:t xml:space="preserve">Bude-li úplata související se zdanitelným plněním směrována zhotovitelem na jiný bankovní    </w:t>
      </w:r>
      <w:proofErr w:type="gramStart"/>
      <w:r>
        <w:rPr>
          <w:rFonts w:cs="Arial"/>
        </w:rPr>
        <w:t>účet,</w:t>
      </w:r>
      <w:proofErr w:type="gramEnd"/>
      <w:r>
        <w:rPr>
          <w:rFonts w:cs="Arial"/>
        </w:rPr>
        <w:t xml:space="preserve"> než účet zveřejněný dle </w:t>
      </w:r>
      <w:proofErr w:type="spellStart"/>
      <w:r>
        <w:rPr>
          <w:rFonts w:cs="Arial"/>
        </w:rPr>
        <w:t>ZoDPH</w:t>
      </w:r>
      <w:proofErr w:type="spellEnd"/>
      <w:r>
        <w:rPr>
          <w:rFonts w:cs="Arial"/>
        </w:rPr>
        <w:t>, může tato skutečnost rovněž ovlivnit lhůtu splatnosti finančního závazku. Případné sankce z těchto důvodů pak nepodléhají ujednáním o sankcích.</w:t>
      </w:r>
    </w:p>
    <w:p w14:paraId="0A8DA237" w14:textId="77777777" w:rsidR="00CB1F32" w:rsidRDefault="00CB1F32">
      <w:pPr>
        <w:pStyle w:val="Odstavecseseznamem1"/>
        <w:tabs>
          <w:tab w:val="left" w:pos="1100"/>
        </w:tabs>
        <w:ind w:left="400" w:hanging="400"/>
        <w:rPr>
          <w:rFonts w:cs="Arial"/>
        </w:rPr>
      </w:pPr>
    </w:p>
    <w:p w14:paraId="7694CBE7" w14:textId="77777777" w:rsidR="00CB1F32" w:rsidRDefault="00CB1F32">
      <w:pPr>
        <w:pStyle w:val="Odstavecseseznamem1"/>
        <w:tabs>
          <w:tab w:val="left" w:pos="1100"/>
        </w:tabs>
        <w:ind w:left="400" w:hanging="400"/>
        <w:rPr>
          <w:rFonts w:cs="Arial"/>
        </w:rPr>
      </w:pPr>
    </w:p>
    <w:p w14:paraId="455F5866" w14:textId="77777777" w:rsidR="00CB1F32" w:rsidRDefault="00CB1F32">
      <w:pPr>
        <w:pStyle w:val="Odstavecseseznamem1"/>
        <w:tabs>
          <w:tab w:val="left" w:pos="1100"/>
        </w:tabs>
        <w:ind w:left="400" w:hanging="400"/>
        <w:rPr>
          <w:rFonts w:cs="Arial"/>
        </w:rPr>
      </w:pPr>
    </w:p>
    <w:p w14:paraId="75CF2814" w14:textId="77777777" w:rsidR="00CB1F32" w:rsidRDefault="00BD3FD7">
      <w:pPr>
        <w:tabs>
          <w:tab w:val="left" w:pos="426"/>
          <w:tab w:val="left" w:pos="851"/>
          <w:tab w:val="left" w:pos="1134"/>
        </w:tabs>
        <w:jc w:val="center"/>
      </w:pPr>
      <w:r>
        <w:rPr>
          <w:rFonts w:cs="Arial"/>
          <w:b/>
        </w:rPr>
        <w:t>Čl. 6</w:t>
      </w:r>
    </w:p>
    <w:p w14:paraId="27417E1B" w14:textId="77777777" w:rsidR="00CB1F32" w:rsidRDefault="00BD3FD7">
      <w:pPr>
        <w:tabs>
          <w:tab w:val="left" w:pos="426"/>
          <w:tab w:val="left" w:pos="851"/>
          <w:tab w:val="left" w:pos="1134"/>
        </w:tabs>
        <w:jc w:val="center"/>
      </w:pPr>
      <w:r>
        <w:rPr>
          <w:rFonts w:cs="Arial"/>
          <w:b/>
        </w:rPr>
        <w:t>Součinnost objednatele</w:t>
      </w:r>
    </w:p>
    <w:p w14:paraId="168F8896" w14:textId="77777777" w:rsidR="00CB1F32" w:rsidRDefault="00CB1F32">
      <w:pPr>
        <w:tabs>
          <w:tab w:val="left" w:pos="426"/>
          <w:tab w:val="left" w:pos="851"/>
          <w:tab w:val="left" w:pos="1134"/>
        </w:tabs>
        <w:jc w:val="both"/>
        <w:rPr>
          <w:rFonts w:cs="Arial"/>
        </w:rPr>
      </w:pPr>
    </w:p>
    <w:p w14:paraId="1B778D81" w14:textId="77777777" w:rsidR="00CB1F32" w:rsidRDefault="00BD3FD7">
      <w:pPr>
        <w:numPr>
          <w:ilvl w:val="0"/>
          <w:numId w:val="7"/>
        </w:numPr>
        <w:tabs>
          <w:tab w:val="left" w:pos="426"/>
          <w:tab w:val="left" w:pos="851"/>
          <w:tab w:val="left" w:pos="1134"/>
        </w:tabs>
        <w:ind w:left="426" w:hanging="426"/>
        <w:jc w:val="both"/>
      </w:pPr>
      <w:r>
        <w:rPr>
          <w:rFonts w:cs="Arial"/>
        </w:rPr>
        <w:t>Objednatel je povinen protokolárně předat zhotoviteli staveniště v termínech dle čl. 2 odst. 2 této smlouvy. Staveniště odevzdá objednatel zhotoviteli prosté všech závad a nároků třetích osob (vyjma práv vlastníků a uživatelů pozemků a vlastníků a provozovatelů dotčených inženýrských sítí) tak, aby zhotovitel mohl zahájit a pro</w:t>
      </w:r>
      <w:r>
        <w:rPr>
          <w:rFonts w:cs="Arial"/>
        </w:rPr>
        <w:softHyphen/>
        <w:t>vádět práce v rozsahu a za podmínek stanovených touto smlouvou.</w:t>
      </w:r>
    </w:p>
    <w:p w14:paraId="547C4B61" w14:textId="77777777" w:rsidR="00CB1F32" w:rsidRDefault="00CB1F32">
      <w:pPr>
        <w:tabs>
          <w:tab w:val="left" w:pos="426"/>
          <w:tab w:val="left" w:pos="851"/>
          <w:tab w:val="left" w:pos="1134"/>
        </w:tabs>
        <w:ind w:left="426" w:hanging="426"/>
        <w:jc w:val="both"/>
        <w:rPr>
          <w:rFonts w:cs="Arial"/>
        </w:rPr>
      </w:pPr>
    </w:p>
    <w:p w14:paraId="3F64A6F3" w14:textId="77777777" w:rsidR="00CB1F32" w:rsidRDefault="00BD3FD7">
      <w:pPr>
        <w:numPr>
          <w:ilvl w:val="0"/>
          <w:numId w:val="7"/>
        </w:numPr>
        <w:tabs>
          <w:tab w:val="left" w:pos="426"/>
          <w:tab w:val="left" w:pos="851"/>
          <w:tab w:val="left" w:pos="1134"/>
        </w:tabs>
        <w:ind w:left="426" w:hanging="426"/>
        <w:jc w:val="both"/>
      </w:pPr>
      <w:r>
        <w:rPr>
          <w:rFonts w:cs="Arial"/>
        </w:rPr>
        <w:t>Bezprostředně po podpisu této smlouvy předá objednatel zhotoviteli projektovou dokumentaci ve 2 vyhotoveních, vč. dokladů umožňujících realizaci díla - např. územní souhlas, stavební povolení, vodoprávní rozhodnutí apod. a vč. vyjádření dotčených subjektů a účastníků příslušných řízení. Za správnost a úplnost předané dokumentace odpovídá objednatel.</w:t>
      </w:r>
    </w:p>
    <w:p w14:paraId="13658289" w14:textId="77777777" w:rsidR="00CB1F32" w:rsidRDefault="00CB1F32">
      <w:pPr>
        <w:tabs>
          <w:tab w:val="left" w:pos="426"/>
          <w:tab w:val="left" w:pos="851"/>
          <w:tab w:val="left" w:pos="1134"/>
        </w:tabs>
        <w:ind w:left="426" w:hanging="426"/>
        <w:jc w:val="both"/>
        <w:rPr>
          <w:rFonts w:cs="Arial"/>
        </w:rPr>
      </w:pPr>
    </w:p>
    <w:p w14:paraId="384D7579" w14:textId="77777777" w:rsidR="00CB1F32" w:rsidRDefault="00BD3FD7">
      <w:pPr>
        <w:numPr>
          <w:ilvl w:val="0"/>
          <w:numId w:val="7"/>
        </w:numPr>
        <w:tabs>
          <w:tab w:val="left" w:pos="426"/>
          <w:tab w:val="left" w:pos="851"/>
          <w:tab w:val="left" w:pos="1134"/>
        </w:tabs>
        <w:ind w:left="426" w:hanging="426"/>
        <w:jc w:val="both"/>
      </w:pPr>
      <w:r>
        <w:rPr>
          <w:rFonts w:cs="Arial"/>
        </w:rPr>
        <w:t>Bude-li objednatel v prodlení se splněním tohoto spolupůsobení, není zhotovitel v prodlení s plněním svých závazků z této smlouvy, zejména dokončit dílo v dohodnutém termínu. V takovém případě se termín dokončení díla prodlužuje o totožný počet kalendářních dnů, po které byl objednatel v prodlení, v případě nepříznivých klimatických podmínek o dobu přiměřenou, kterou smluvní strany dohodnou.</w:t>
      </w:r>
    </w:p>
    <w:p w14:paraId="0EA0632D" w14:textId="77777777" w:rsidR="00CB1F32" w:rsidRDefault="00CB1F32">
      <w:pPr>
        <w:tabs>
          <w:tab w:val="left" w:pos="426"/>
          <w:tab w:val="left" w:pos="851"/>
          <w:tab w:val="left" w:pos="1134"/>
        </w:tabs>
        <w:jc w:val="center"/>
        <w:rPr>
          <w:rFonts w:cs="Arial"/>
        </w:rPr>
      </w:pPr>
    </w:p>
    <w:p w14:paraId="3A095C03" w14:textId="77777777" w:rsidR="00CB1F32" w:rsidRDefault="00CB1F32">
      <w:pPr>
        <w:tabs>
          <w:tab w:val="left" w:pos="426"/>
          <w:tab w:val="left" w:pos="851"/>
          <w:tab w:val="left" w:pos="1134"/>
        </w:tabs>
        <w:jc w:val="center"/>
        <w:rPr>
          <w:rFonts w:cs="Arial"/>
          <w:b/>
        </w:rPr>
      </w:pPr>
    </w:p>
    <w:p w14:paraId="141BAE71" w14:textId="77777777" w:rsidR="00CB1F32" w:rsidRDefault="00BD3FD7">
      <w:pPr>
        <w:tabs>
          <w:tab w:val="left" w:pos="426"/>
          <w:tab w:val="left" w:pos="851"/>
          <w:tab w:val="left" w:pos="1134"/>
        </w:tabs>
        <w:jc w:val="center"/>
      </w:pPr>
      <w:r>
        <w:rPr>
          <w:rFonts w:cs="Arial"/>
          <w:b/>
        </w:rPr>
        <w:t>Čl. 7</w:t>
      </w:r>
    </w:p>
    <w:p w14:paraId="04FFE63E" w14:textId="77777777" w:rsidR="00CB1F32" w:rsidRDefault="00BD3FD7">
      <w:pPr>
        <w:tabs>
          <w:tab w:val="left" w:pos="426"/>
          <w:tab w:val="left" w:pos="851"/>
          <w:tab w:val="left" w:pos="1134"/>
        </w:tabs>
        <w:jc w:val="center"/>
      </w:pPr>
      <w:r>
        <w:rPr>
          <w:rFonts w:cs="Arial"/>
          <w:b/>
        </w:rPr>
        <w:t>Záruční doba, odpovědnost za vady, podmínky reklamace</w:t>
      </w:r>
    </w:p>
    <w:p w14:paraId="68308D0C" w14:textId="77777777" w:rsidR="00CB1F32" w:rsidRDefault="00CB1F32">
      <w:pPr>
        <w:tabs>
          <w:tab w:val="left" w:pos="426"/>
          <w:tab w:val="left" w:pos="851"/>
          <w:tab w:val="left" w:pos="1134"/>
        </w:tabs>
        <w:jc w:val="both"/>
        <w:rPr>
          <w:rFonts w:cs="Arial"/>
        </w:rPr>
      </w:pPr>
    </w:p>
    <w:p w14:paraId="299FEBDD" w14:textId="77777777" w:rsidR="00CB1F32" w:rsidRDefault="00BD3FD7">
      <w:pPr>
        <w:numPr>
          <w:ilvl w:val="0"/>
          <w:numId w:val="8"/>
        </w:numPr>
        <w:tabs>
          <w:tab w:val="left" w:pos="426"/>
          <w:tab w:val="left" w:pos="851"/>
          <w:tab w:val="left" w:pos="1134"/>
        </w:tabs>
        <w:ind w:left="426" w:hanging="426"/>
        <w:jc w:val="both"/>
      </w:pPr>
      <w:r>
        <w:rPr>
          <w:rFonts w:cs="Arial"/>
        </w:rPr>
        <w:lastRenderedPageBreak/>
        <w:t>Délka záruční doby na dílo se vzájemnou dohodou a v souladu s </w:t>
      </w:r>
      <w:proofErr w:type="spellStart"/>
      <w:r>
        <w:rPr>
          <w:rFonts w:cs="Arial"/>
        </w:rPr>
        <w:t>ust</w:t>
      </w:r>
      <w:proofErr w:type="spellEnd"/>
      <w:r>
        <w:rPr>
          <w:rFonts w:cs="Arial"/>
        </w:rPr>
        <w:t>. § 2629 a 2619 odst. 2 občanského zákoníku stanovuje v délce 60 měsíců, počínaje převzetím díla od zhotovitele.</w:t>
      </w:r>
    </w:p>
    <w:p w14:paraId="77284357" w14:textId="77777777" w:rsidR="00CB1F32" w:rsidRDefault="00CB1F32">
      <w:pPr>
        <w:tabs>
          <w:tab w:val="left" w:pos="426"/>
          <w:tab w:val="left" w:pos="851"/>
          <w:tab w:val="left" w:pos="1134"/>
        </w:tabs>
        <w:ind w:left="426" w:hanging="426"/>
        <w:jc w:val="both"/>
        <w:rPr>
          <w:rFonts w:cs="Arial"/>
        </w:rPr>
      </w:pPr>
    </w:p>
    <w:p w14:paraId="5EAC5A70" w14:textId="77777777" w:rsidR="00CB1F32" w:rsidRDefault="00BD3FD7">
      <w:pPr>
        <w:numPr>
          <w:ilvl w:val="0"/>
          <w:numId w:val="8"/>
        </w:numPr>
        <w:tabs>
          <w:tab w:val="left" w:pos="426"/>
          <w:tab w:val="left" w:pos="851"/>
          <w:tab w:val="left" w:pos="1134"/>
        </w:tabs>
        <w:ind w:left="426" w:hanging="426"/>
        <w:jc w:val="both"/>
      </w:pPr>
      <w:r>
        <w:rPr>
          <w:rFonts w:cs="Arial"/>
        </w:rPr>
        <w:t>Podmínky odpovědnosti za vady se řídí ustanovením § 2629 a násl. občanského zákoníku, pokud tato smlouva nestanoví jinak.</w:t>
      </w:r>
    </w:p>
    <w:p w14:paraId="15166204" w14:textId="77777777" w:rsidR="00CB1F32" w:rsidRDefault="00CB1F32">
      <w:pPr>
        <w:pStyle w:val="Odstavecseseznamem1"/>
        <w:jc w:val="both"/>
        <w:rPr>
          <w:rFonts w:cs="Arial"/>
        </w:rPr>
      </w:pPr>
    </w:p>
    <w:p w14:paraId="16BAF970" w14:textId="77777777" w:rsidR="00CB1F32" w:rsidRDefault="00BD3FD7">
      <w:pPr>
        <w:numPr>
          <w:ilvl w:val="0"/>
          <w:numId w:val="8"/>
        </w:numPr>
        <w:tabs>
          <w:tab w:val="left" w:pos="426"/>
          <w:tab w:val="left" w:pos="851"/>
          <w:tab w:val="left" w:pos="1134"/>
        </w:tabs>
        <w:ind w:left="426" w:hanging="426"/>
        <w:jc w:val="both"/>
      </w:pPr>
      <w:r>
        <w:rPr>
          <w:rFonts w:cs="Arial"/>
        </w:rPr>
        <w:t xml:space="preserve">Zhotovitel neodpovídá za vady, které vzniknou po předání díla neodborným provozováním díla, nedodržováním provozních předpisů a neprováděním běžné údržby. Rovněž neodpovídá za vady příp. výrobků a dodávek provedených nebo dodaných objednatelem. </w:t>
      </w:r>
    </w:p>
    <w:p w14:paraId="1E000A31" w14:textId="77777777" w:rsidR="00CB1F32" w:rsidRDefault="00CB1F32">
      <w:pPr>
        <w:tabs>
          <w:tab w:val="left" w:pos="426"/>
          <w:tab w:val="left" w:pos="851"/>
          <w:tab w:val="left" w:pos="1134"/>
        </w:tabs>
        <w:ind w:left="426" w:hanging="426"/>
        <w:jc w:val="both"/>
        <w:rPr>
          <w:rFonts w:cs="Arial"/>
        </w:rPr>
      </w:pPr>
    </w:p>
    <w:p w14:paraId="0293BEBD" w14:textId="77777777" w:rsidR="00CB1F32" w:rsidRDefault="00BD3FD7">
      <w:pPr>
        <w:numPr>
          <w:ilvl w:val="0"/>
          <w:numId w:val="8"/>
        </w:numPr>
        <w:tabs>
          <w:tab w:val="left" w:pos="426"/>
          <w:tab w:val="left" w:pos="851"/>
          <w:tab w:val="left" w:pos="1134"/>
        </w:tabs>
        <w:ind w:left="426" w:hanging="426"/>
        <w:jc w:val="both"/>
      </w:pPr>
      <w:r>
        <w:rPr>
          <w:rFonts w:cs="Arial"/>
        </w:rPr>
        <w:t xml:space="preserve">Reklamace vad vzniklých v záruční době uplatní objednatel u zhotovitele písemně bez zbytečného odkladu, přičemž v reklamaci vadu popíše, nebo uvede, jak se projevuje. Zhotovitel je povinen nastoupit neprodleně k odstranění oprávněně reklamované vady, nejpozději však do 10 dnů od doručení reklamace objednatelem, pokud strany nedohodnou jiný termín, a vady odstranit v co nejkratším technicky možném termínu, nejpozději však do 30 dnů od doručení reklamace objednatelem, pokud strany nedohodnou jiný termín. Termín odstranění vad se dohodne vždy písemnou formou. V případě, že se jedná o vady díla bránící provozu díla nebo havárii, zavazuje se zhotovitel nastoupit k odstranění vady díla okamžitě, nejpozději však do 8 hodin od doručení reklamace zhotoviteli a vadu odstranit okamžitě či v nejkratší možné době. </w:t>
      </w:r>
    </w:p>
    <w:p w14:paraId="79091054" w14:textId="77777777" w:rsidR="00CB1F32" w:rsidRDefault="00BD3FD7">
      <w:pPr>
        <w:tabs>
          <w:tab w:val="left" w:pos="426"/>
          <w:tab w:val="left" w:pos="851"/>
          <w:tab w:val="left" w:pos="1134"/>
        </w:tabs>
        <w:ind w:left="426"/>
        <w:jc w:val="both"/>
        <w:rPr>
          <w:rFonts w:cs="Arial"/>
        </w:rPr>
      </w:pPr>
      <w:r>
        <w:rPr>
          <w:rFonts w:cs="Arial"/>
        </w:rPr>
        <w:t>Zhotovitel je povinen započít s odstraněním reklamované vady a vady odstranit ve výše uvedených termínech i v případě, že reklamaci neuznává jako oprávněnou. Náklady na odstranění vady nese i v tomto případě zhotovitel až do dosažení dohody či rozhodnutí soudu.</w:t>
      </w:r>
    </w:p>
    <w:p w14:paraId="6BC46525" w14:textId="77777777" w:rsidR="00CB1F32" w:rsidRDefault="00CB1F32">
      <w:pPr>
        <w:tabs>
          <w:tab w:val="left" w:pos="426"/>
          <w:tab w:val="left" w:pos="851"/>
          <w:tab w:val="left" w:pos="1134"/>
        </w:tabs>
        <w:ind w:left="426"/>
        <w:jc w:val="both"/>
      </w:pPr>
    </w:p>
    <w:p w14:paraId="68692C4F" w14:textId="77777777" w:rsidR="00CB1F32" w:rsidRDefault="00BD3FD7">
      <w:pPr>
        <w:numPr>
          <w:ilvl w:val="0"/>
          <w:numId w:val="8"/>
        </w:numPr>
        <w:tabs>
          <w:tab w:val="left" w:pos="426"/>
          <w:tab w:val="left" w:pos="851"/>
          <w:tab w:val="left" w:pos="1134"/>
        </w:tabs>
        <w:ind w:left="426" w:hanging="426"/>
        <w:jc w:val="both"/>
        <w:rPr>
          <w:rFonts w:cs="Arial"/>
        </w:rPr>
      </w:pPr>
      <w:r>
        <w:rPr>
          <w:rFonts w:cs="Arial"/>
        </w:rPr>
        <w:t xml:space="preserve">Pokud o to objednatel požádá, je zhotovitel povinen před započetím odstraňování reklamované vady předložit objednateli k písemnému odsouhlasení technologický postup a rozsah opravy, soupis materiálů, které hodlá </w:t>
      </w:r>
      <w:proofErr w:type="gramStart"/>
      <w:r>
        <w:rPr>
          <w:rFonts w:cs="Arial"/>
        </w:rPr>
        <w:t>použít,</w:t>
      </w:r>
      <w:proofErr w:type="gramEnd"/>
      <w:r>
        <w:rPr>
          <w:rFonts w:cs="Arial"/>
        </w:rPr>
        <w:t xml:space="preserve"> apod. Pro případ, že zhotovitel provede odstranění reklamované vady bez předchozího písemného odsouhlasení objednatelem, je zhotovitel srozuměn s tím, že objednatel je oprávněn neuznat opravu jako správnou a dostačující.</w:t>
      </w:r>
    </w:p>
    <w:p w14:paraId="25D5B3E2" w14:textId="77777777" w:rsidR="00CB1F32" w:rsidRDefault="00CB1F32">
      <w:pPr>
        <w:tabs>
          <w:tab w:val="left" w:pos="426"/>
          <w:tab w:val="left" w:pos="851"/>
          <w:tab w:val="left" w:pos="1134"/>
        </w:tabs>
        <w:ind w:left="426" w:hanging="426"/>
        <w:jc w:val="both"/>
        <w:rPr>
          <w:rFonts w:cs="Arial"/>
        </w:rPr>
      </w:pPr>
    </w:p>
    <w:p w14:paraId="1262AF22" w14:textId="77777777" w:rsidR="00CB1F32" w:rsidRDefault="00BD3FD7">
      <w:pPr>
        <w:numPr>
          <w:ilvl w:val="0"/>
          <w:numId w:val="8"/>
        </w:numPr>
        <w:tabs>
          <w:tab w:val="left" w:pos="426"/>
          <w:tab w:val="left" w:pos="851"/>
          <w:tab w:val="left" w:pos="1134"/>
        </w:tabs>
        <w:ind w:left="426" w:hanging="426"/>
        <w:jc w:val="both"/>
      </w:pPr>
      <w:r>
        <w:rPr>
          <w:rFonts w:cs="Arial"/>
        </w:rPr>
        <w:t>Jestliže zhotovitel nenastoupí k odstranění reklamované vady či neodstraní reklamované vady ve lhůtách dle čl. 7 odst. 4 této smlouvy, je objednatel oprávněn provést tyto práce sám, nebo jejich provedením pověřit třetí osobu, nebo jejím prostřednictvím zakoupit, nebo vyměnit vadnou část díla. Takto vzniklé prokazatelné a účelně vynaložené náklady je zhotovitel povinen uhradit objednateli do 14 dnů ode dne doručení faktury.</w:t>
      </w:r>
    </w:p>
    <w:p w14:paraId="6EE57082" w14:textId="77777777" w:rsidR="00CB1F32" w:rsidRDefault="00CB1F32">
      <w:pPr>
        <w:tabs>
          <w:tab w:val="left" w:pos="426"/>
          <w:tab w:val="left" w:pos="851"/>
          <w:tab w:val="left" w:pos="1134"/>
        </w:tabs>
        <w:ind w:left="426" w:hanging="426"/>
        <w:jc w:val="both"/>
        <w:rPr>
          <w:rFonts w:cs="Arial"/>
        </w:rPr>
      </w:pPr>
    </w:p>
    <w:p w14:paraId="731A1E2A" w14:textId="77777777" w:rsidR="00CB1F32" w:rsidRDefault="00BD3FD7">
      <w:pPr>
        <w:numPr>
          <w:ilvl w:val="0"/>
          <w:numId w:val="8"/>
        </w:numPr>
        <w:tabs>
          <w:tab w:val="left" w:pos="426"/>
          <w:tab w:val="left" w:pos="851"/>
          <w:tab w:val="left" w:pos="1134"/>
        </w:tabs>
        <w:ind w:left="426" w:hanging="426"/>
        <w:jc w:val="both"/>
      </w:pPr>
      <w:r>
        <w:rPr>
          <w:rFonts w:cs="Arial"/>
        </w:rPr>
        <w:t>Objednatel je povinen zhotoviteli umožnit přístup do prostoru díla, pokud je to potřebné pro možnost řádného odstranění reklamovaných vad. Zhotovitel je povinen při odstraňování vad respektovat připomínky uživatele tak, aby provoz díla byl narušen v míře co nejmenší.</w:t>
      </w:r>
    </w:p>
    <w:p w14:paraId="4C0423AC" w14:textId="77777777" w:rsidR="00CB1F32" w:rsidRDefault="00CB1F32">
      <w:pPr>
        <w:tabs>
          <w:tab w:val="left" w:pos="426"/>
          <w:tab w:val="left" w:pos="851"/>
          <w:tab w:val="left" w:pos="1134"/>
        </w:tabs>
        <w:ind w:left="426" w:hanging="426"/>
        <w:jc w:val="both"/>
        <w:rPr>
          <w:rFonts w:cs="Arial"/>
        </w:rPr>
      </w:pPr>
    </w:p>
    <w:p w14:paraId="55D96569" w14:textId="77777777" w:rsidR="00CB1F32" w:rsidRDefault="00BD3FD7">
      <w:pPr>
        <w:numPr>
          <w:ilvl w:val="0"/>
          <w:numId w:val="8"/>
        </w:numPr>
        <w:tabs>
          <w:tab w:val="left" w:pos="426"/>
          <w:tab w:val="left" w:pos="851"/>
          <w:tab w:val="left" w:pos="1134"/>
        </w:tabs>
        <w:ind w:left="426" w:hanging="426"/>
        <w:jc w:val="both"/>
      </w:pPr>
      <w:r>
        <w:rPr>
          <w:rFonts w:cs="Arial"/>
        </w:rPr>
        <w:t>Zhotovitel provede odstranění reklamovaných vad, zjevných i skrytých, zjištěných v záruční době na vlastní náklady a odpovědnost. Záruční lhůta za provedené záruční opravy pak běží dále, až do konce záruční doby sjednané pro dílo, nejméně však činí 24 měsíců.</w:t>
      </w:r>
    </w:p>
    <w:p w14:paraId="10144484" w14:textId="77777777" w:rsidR="00CB1F32" w:rsidRDefault="00CB1F32">
      <w:pPr>
        <w:tabs>
          <w:tab w:val="left" w:pos="426"/>
          <w:tab w:val="left" w:pos="851"/>
          <w:tab w:val="left" w:pos="1134"/>
        </w:tabs>
        <w:ind w:left="426" w:hanging="426"/>
        <w:jc w:val="both"/>
        <w:rPr>
          <w:rFonts w:cs="Arial"/>
        </w:rPr>
      </w:pPr>
    </w:p>
    <w:p w14:paraId="7495277C" w14:textId="77777777" w:rsidR="00CB1F32" w:rsidRDefault="00BD3FD7">
      <w:pPr>
        <w:numPr>
          <w:ilvl w:val="0"/>
          <w:numId w:val="8"/>
        </w:numPr>
        <w:tabs>
          <w:tab w:val="left" w:pos="426"/>
          <w:tab w:val="left" w:pos="851"/>
          <w:tab w:val="left" w:pos="1134"/>
        </w:tabs>
        <w:ind w:left="426" w:hanging="426"/>
        <w:jc w:val="both"/>
      </w:pPr>
      <w:r>
        <w:rPr>
          <w:rFonts w:cs="Arial"/>
        </w:rPr>
        <w:t xml:space="preserve">Zhotovitel zaručuje, že dílo bude mít po celou záruční dobu vlastnosti podle projektové dokumentace v souladu s v současnosti s platnými právními předpisy a ČSN a bude bezpečně způsobilé ke smluvenému účelu dle podkladů uvedených čl. 1 této smlouvy. </w:t>
      </w:r>
    </w:p>
    <w:p w14:paraId="1918AE58" w14:textId="77777777" w:rsidR="00CB1F32" w:rsidRDefault="00CB1F32">
      <w:pPr>
        <w:tabs>
          <w:tab w:val="left" w:pos="426"/>
          <w:tab w:val="left" w:pos="851"/>
          <w:tab w:val="left" w:pos="1134"/>
        </w:tabs>
        <w:jc w:val="both"/>
        <w:rPr>
          <w:rFonts w:cs="Arial"/>
        </w:rPr>
      </w:pPr>
    </w:p>
    <w:p w14:paraId="62E527D4" w14:textId="77777777" w:rsidR="00CB1F32" w:rsidRDefault="00CB1F32">
      <w:pPr>
        <w:tabs>
          <w:tab w:val="left" w:pos="426"/>
          <w:tab w:val="left" w:pos="851"/>
          <w:tab w:val="left" w:pos="1134"/>
        </w:tabs>
        <w:jc w:val="both"/>
        <w:rPr>
          <w:rFonts w:cs="Arial"/>
          <w:b/>
        </w:rPr>
      </w:pPr>
    </w:p>
    <w:p w14:paraId="0C35E342" w14:textId="77777777" w:rsidR="00CB1F32" w:rsidRDefault="00CB1F32">
      <w:pPr>
        <w:tabs>
          <w:tab w:val="left" w:pos="426"/>
          <w:tab w:val="left" w:pos="851"/>
          <w:tab w:val="left" w:pos="1134"/>
        </w:tabs>
        <w:jc w:val="both"/>
        <w:rPr>
          <w:rFonts w:cs="Arial"/>
          <w:b/>
        </w:rPr>
      </w:pPr>
    </w:p>
    <w:p w14:paraId="0A5C1C64" w14:textId="77777777" w:rsidR="00CB1F32" w:rsidRDefault="00CB1F32">
      <w:pPr>
        <w:tabs>
          <w:tab w:val="left" w:pos="426"/>
          <w:tab w:val="left" w:pos="851"/>
          <w:tab w:val="left" w:pos="1134"/>
        </w:tabs>
        <w:jc w:val="both"/>
        <w:rPr>
          <w:rFonts w:cs="Arial"/>
          <w:b/>
        </w:rPr>
      </w:pPr>
    </w:p>
    <w:p w14:paraId="0AB9F1C3" w14:textId="77777777" w:rsidR="00CB1F32" w:rsidRDefault="00BD3FD7">
      <w:pPr>
        <w:tabs>
          <w:tab w:val="left" w:pos="426"/>
          <w:tab w:val="left" w:pos="851"/>
          <w:tab w:val="left" w:pos="1134"/>
        </w:tabs>
        <w:jc w:val="center"/>
      </w:pPr>
      <w:r>
        <w:rPr>
          <w:rFonts w:cs="Arial"/>
          <w:b/>
        </w:rPr>
        <w:t>Čl. 8</w:t>
      </w:r>
    </w:p>
    <w:p w14:paraId="1A7C799E" w14:textId="77777777" w:rsidR="00CB1F32" w:rsidRDefault="00BD3FD7">
      <w:pPr>
        <w:tabs>
          <w:tab w:val="left" w:pos="426"/>
          <w:tab w:val="left" w:pos="851"/>
          <w:tab w:val="left" w:pos="1134"/>
        </w:tabs>
        <w:jc w:val="center"/>
      </w:pPr>
      <w:r>
        <w:rPr>
          <w:rFonts w:cs="Arial"/>
          <w:b/>
        </w:rPr>
        <w:t>Podmínky provedení díla</w:t>
      </w:r>
    </w:p>
    <w:p w14:paraId="34526995" w14:textId="77777777" w:rsidR="00CB1F32" w:rsidRDefault="00CB1F32">
      <w:pPr>
        <w:tabs>
          <w:tab w:val="left" w:pos="426"/>
          <w:tab w:val="left" w:pos="851"/>
          <w:tab w:val="left" w:pos="1134"/>
        </w:tabs>
        <w:jc w:val="both"/>
        <w:rPr>
          <w:rFonts w:cs="Arial"/>
        </w:rPr>
      </w:pPr>
    </w:p>
    <w:p w14:paraId="58A94208" w14:textId="77777777" w:rsidR="00CB1F32" w:rsidRDefault="00BD3FD7">
      <w:pPr>
        <w:numPr>
          <w:ilvl w:val="0"/>
          <w:numId w:val="24"/>
        </w:numPr>
        <w:tabs>
          <w:tab w:val="clear" w:pos="720"/>
          <w:tab w:val="left" w:pos="426"/>
        </w:tabs>
        <w:ind w:left="426" w:hanging="426"/>
        <w:jc w:val="both"/>
      </w:pPr>
      <w:r>
        <w:t xml:space="preserve">Zhotovitel provede práce podle platných předpisů a podmínek sjednaných touto smlouvou. </w:t>
      </w:r>
    </w:p>
    <w:p w14:paraId="705722FE" w14:textId="77777777" w:rsidR="00CB1F32" w:rsidRDefault="00CB1F32">
      <w:pPr>
        <w:tabs>
          <w:tab w:val="left" w:pos="426"/>
        </w:tabs>
        <w:ind w:left="426" w:hanging="426"/>
      </w:pPr>
    </w:p>
    <w:p w14:paraId="59E64E4D" w14:textId="77777777" w:rsidR="00CB1F32" w:rsidRDefault="00BD3FD7">
      <w:pPr>
        <w:numPr>
          <w:ilvl w:val="0"/>
          <w:numId w:val="24"/>
        </w:numPr>
        <w:tabs>
          <w:tab w:val="clear" w:pos="720"/>
          <w:tab w:val="left" w:pos="426"/>
        </w:tabs>
        <w:ind w:left="426" w:hanging="426"/>
        <w:jc w:val="both"/>
      </w:pPr>
      <w:r>
        <w:t xml:space="preserve">Pokud není stanoveno jinak, pak pro dodávku stavebních prací platí specifikace podle úvodních ustanovení katalogů, popisů a směrných cen stavebních prací a montážních ceníků, jimiž se definuje předepsaná kvalita a způsoby její kontroly, způsoby měření, názvosloví, definice a kde jsou uvedeny základní ČSN týkající se předmětných stavebních prací. </w:t>
      </w:r>
    </w:p>
    <w:p w14:paraId="7356CCB1" w14:textId="77777777" w:rsidR="00CB1F32" w:rsidRDefault="00CB1F32">
      <w:pPr>
        <w:tabs>
          <w:tab w:val="left" w:pos="426"/>
        </w:tabs>
        <w:ind w:left="426" w:hanging="426"/>
      </w:pPr>
    </w:p>
    <w:p w14:paraId="63F791A4" w14:textId="77777777" w:rsidR="00CB1F32" w:rsidRDefault="00BD3FD7">
      <w:pPr>
        <w:numPr>
          <w:ilvl w:val="0"/>
          <w:numId w:val="24"/>
        </w:numPr>
        <w:tabs>
          <w:tab w:val="clear" w:pos="720"/>
          <w:tab w:val="left" w:pos="426"/>
        </w:tabs>
        <w:ind w:left="426" w:hanging="426"/>
        <w:jc w:val="both"/>
      </w:pPr>
      <w:r>
        <w:t xml:space="preserve">Pokud není stanoveno jinak, bude zhotovitel při provádění prací respektovat všechny normy (ČSN i ČSNEN), technické předpisy a návody výrobců jednotlivých komponentů, vztahujících se na provedení stavby. Případné odchylky od těchto předpisů musí být předem písemně odsouhlaseny objednatelem. </w:t>
      </w:r>
    </w:p>
    <w:p w14:paraId="2B9B3DC9" w14:textId="77777777" w:rsidR="00CB1F32" w:rsidRDefault="00CB1F32">
      <w:pPr>
        <w:tabs>
          <w:tab w:val="left" w:pos="426"/>
        </w:tabs>
        <w:ind w:left="426" w:hanging="426"/>
      </w:pPr>
    </w:p>
    <w:p w14:paraId="7D9E0F7F" w14:textId="77777777" w:rsidR="00CB1F32" w:rsidRDefault="00BD3FD7">
      <w:pPr>
        <w:numPr>
          <w:ilvl w:val="0"/>
          <w:numId w:val="24"/>
        </w:numPr>
        <w:tabs>
          <w:tab w:val="clear" w:pos="720"/>
          <w:tab w:val="left" w:pos="426"/>
        </w:tabs>
        <w:ind w:left="426" w:hanging="426"/>
        <w:jc w:val="both"/>
      </w:pPr>
      <w:r>
        <w:t>Za to, že dílo bude provedeno řádně, plně zodpovídá zhotovitel. Smluvní strany pro účel této smlouvy vylučují ustanovení § 2630, odst. 1, písm. c) občanského zákoníku.</w:t>
      </w:r>
    </w:p>
    <w:p w14:paraId="33C58648" w14:textId="77777777" w:rsidR="00CB1F32" w:rsidRDefault="00CB1F32">
      <w:pPr>
        <w:tabs>
          <w:tab w:val="left" w:pos="426"/>
        </w:tabs>
        <w:ind w:left="426" w:hanging="426"/>
      </w:pPr>
    </w:p>
    <w:p w14:paraId="3BBD3779" w14:textId="77777777" w:rsidR="00CB1F32" w:rsidRDefault="00BD3FD7">
      <w:pPr>
        <w:numPr>
          <w:ilvl w:val="0"/>
          <w:numId w:val="24"/>
        </w:numPr>
        <w:tabs>
          <w:tab w:val="clear" w:pos="720"/>
          <w:tab w:val="left" w:pos="426"/>
        </w:tabs>
        <w:ind w:left="426" w:hanging="426"/>
        <w:jc w:val="both"/>
      </w:pPr>
      <w:r>
        <w:t xml:space="preserve">Objednatel si vyhrazuje právo odsouhlasení osoby stavbyvedoucího a zhotovitel jej nesmí bez písemného souhlasu objednatele měnit. </w:t>
      </w:r>
    </w:p>
    <w:p w14:paraId="6505E317" w14:textId="77777777" w:rsidR="00CB1F32" w:rsidRDefault="00CB1F32">
      <w:pPr>
        <w:jc w:val="both"/>
      </w:pPr>
    </w:p>
    <w:p w14:paraId="2DE5C3CC" w14:textId="77777777" w:rsidR="00CB1F32" w:rsidRDefault="00BD3FD7">
      <w:pPr>
        <w:numPr>
          <w:ilvl w:val="0"/>
          <w:numId w:val="24"/>
        </w:numPr>
        <w:tabs>
          <w:tab w:val="clear" w:pos="720"/>
          <w:tab w:val="left" w:pos="426"/>
        </w:tabs>
        <w:ind w:left="426" w:hanging="426"/>
        <w:jc w:val="both"/>
      </w:pPr>
      <w:r>
        <w:t xml:space="preserve">Zhotovitel smí změnit </w:t>
      </w:r>
      <w:proofErr w:type="spellStart"/>
      <w:r>
        <w:t>podzhotovitele</w:t>
      </w:r>
      <w:proofErr w:type="spellEnd"/>
      <w:r>
        <w:t xml:space="preserve">, pomocí kterého prokazoval v zadávacím řízení splnění kvalifikace, pouze ve výjimečných případech a se souhlasem objednatele. Nový </w:t>
      </w:r>
      <w:proofErr w:type="spellStart"/>
      <w:r>
        <w:t>podzhotovitel</w:t>
      </w:r>
      <w:proofErr w:type="spellEnd"/>
      <w:r>
        <w:t xml:space="preserve"> musí splňovat kvalifikaci minimálně v rozsahu, v jakém byla prokázána v zadávacím řízení.   </w:t>
      </w:r>
    </w:p>
    <w:p w14:paraId="629525CD" w14:textId="77777777" w:rsidR="00CB1F32" w:rsidRDefault="00CB1F32"/>
    <w:p w14:paraId="0ED80843" w14:textId="77777777" w:rsidR="00CB1F32" w:rsidRDefault="00BD3FD7">
      <w:pPr>
        <w:numPr>
          <w:ilvl w:val="0"/>
          <w:numId w:val="24"/>
        </w:numPr>
        <w:tabs>
          <w:tab w:val="clear" w:pos="720"/>
          <w:tab w:val="left" w:pos="426"/>
        </w:tabs>
        <w:ind w:left="426" w:hanging="426"/>
        <w:jc w:val="both"/>
      </w:pPr>
      <w:r>
        <w:t>Zařízení staveniště si zabezpečuje zhotovitel a cena za jeho zařízení, údržbu, ostrahu a následnou likvidaci vlastního zařízení staveniště po dokončení stavby je součástí ceny díla.</w:t>
      </w:r>
    </w:p>
    <w:p w14:paraId="10C19D34" w14:textId="77777777" w:rsidR="00CB1F32" w:rsidRDefault="00CB1F32">
      <w:pPr>
        <w:tabs>
          <w:tab w:val="left" w:pos="426"/>
        </w:tabs>
        <w:ind w:left="426" w:hanging="426"/>
      </w:pPr>
    </w:p>
    <w:p w14:paraId="6EB88378" w14:textId="77777777" w:rsidR="00CB1F32" w:rsidRDefault="00BD3FD7">
      <w:pPr>
        <w:numPr>
          <w:ilvl w:val="0"/>
          <w:numId w:val="24"/>
        </w:numPr>
        <w:tabs>
          <w:tab w:val="clear" w:pos="720"/>
          <w:tab w:val="left" w:pos="426"/>
        </w:tabs>
        <w:ind w:left="426" w:hanging="426"/>
        <w:jc w:val="both"/>
      </w:pPr>
      <w:r>
        <w:t xml:space="preserve">Zhotovitel odpovídá za eventuální škody, které způsobil činností svojí nebo svých </w:t>
      </w:r>
      <w:proofErr w:type="spellStart"/>
      <w:r>
        <w:t>podzhotovitelů</w:t>
      </w:r>
      <w:proofErr w:type="spellEnd"/>
      <w:r>
        <w:t xml:space="preserve"> po celou dobu realizace díla až do doby konečné přejímky a převzetí díla objednatelem.</w:t>
      </w:r>
    </w:p>
    <w:p w14:paraId="3798798C" w14:textId="77777777" w:rsidR="00CB1F32" w:rsidRDefault="00CB1F32">
      <w:pPr>
        <w:tabs>
          <w:tab w:val="left" w:pos="426"/>
        </w:tabs>
        <w:ind w:left="426" w:hanging="426"/>
      </w:pPr>
    </w:p>
    <w:p w14:paraId="6F7BB983" w14:textId="77777777" w:rsidR="00CB1F32" w:rsidRDefault="00BD3FD7">
      <w:pPr>
        <w:numPr>
          <w:ilvl w:val="0"/>
          <w:numId w:val="24"/>
        </w:numPr>
        <w:tabs>
          <w:tab w:val="clear" w:pos="720"/>
          <w:tab w:val="left" w:pos="426"/>
        </w:tabs>
        <w:ind w:left="426" w:hanging="426"/>
        <w:jc w:val="both"/>
      </w:pPr>
      <w:r>
        <w:t>Zhotovitel se zavazuje, že přebírá veškeré závazky a povinnosti, které pro něho vyplývají z jeho činnosti z právních předpisů platných na úseku životního prostředí zejm. ze zákona č. 541/2020 Sb., o odpadech a o změně některých dalších zákonů, ve znění pozdějších předpisů, a zákona č. 17/1992 Sb., o životním prostředí, ve znění pozdějších předpisů. Při realizaci díla je zhotovitel současně povinen dodržovat další předpisy na úseku ochrany životního prostředí, odpadového a vodního hospodářství a zejména na vlastní účet a v souladu s platnými právními předpisy provádět odvoz a řádnou likvidaci odpadů. V případě porušení těchto předpisů za toto porušení plně odpovídá zhotovitel a nese též na vlastní účet veškeré náklady s tímto porušením spojené. Zhotovitel je povinen zajistit na vlastní náklady nepřetržité odstraňování nečistot, odpadů a sutě vzniklých jeho činností.</w:t>
      </w:r>
    </w:p>
    <w:p w14:paraId="7888C5A1" w14:textId="77777777" w:rsidR="00CB1F32" w:rsidRDefault="00CB1F32">
      <w:pPr>
        <w:tabs>
          <w:tab w:val="left" w:pos="426"/>
        </w:tabs>
        <w:ind w:left="426" w:hanging="426"/>
      </w:pPr>
    </w:p>
    <w:p w14:paraId="3212B92F" w14:textId="77777777" w:rsidR="00CB1F32" w:rsidRDefault="00BD3FD7">
      <w:pPr>
        <w:numPr>
          <w:ilvl w:val="0"/>
          <w:numId w:val="24"/>
        </w:numPr>
        <w:tabs>
          <w:tab w:val="clear" w:pos="720"/>
          <w:tab w:val="left" w:pos="426"/>
        </w:tabs>
        <w:ind w:left="426" w:hanging="426"/>
        <w:jc w:val="both"/>
      </w:pPr>
      <w:r>
        <w:t xml:space="preserve">Zhotovitel se zavazuje, že stavba bude během celé doby realizace díla do doby ukončení stavby trvale obsazena dostatečným počtem pracovních sil s odpovídající kvalifikací a pracovníků vedení stavby rovněž s odpovídající kvalifikací. Pokud toto nebude ze strany zhotovitele dostatečně zajištěno, je povinen sjednat bezodkladně nápravu. Odpovídající kvalifikaci pracovníků je na vyžádání zhotovitel povinen prokázat předložením příslušných certifikátů, oprávnění, dokladů o </w:t>
      </w:r>
      <w:proofErr w:type="gramStart"/>
      <w:r>
        <w:t>proškolení,</w:t>
      </w:r>
      <w:proofErr w:type="gramEnd"/>
      <w:r>
        <w:t xml:space="preserve"> apod.</w:t>
      </w:r>
    </w:p>
    <w:p w14:paraId="1357181E" w14:textId="77777777" w:rsidR="00CB1F32" w:rsidRDefault="00CB1F32">
      <w:pPr>
        <w:tabs>
          <w:tab w:val="left" w:pos="426"/>
        </w:tabs>
        <w:ind w:left="426" w:hanging="426"/>
      </w:pPr>
    </w:p>
    <w:p w14:paraId="0F44FAC9" w14:textId="77777777" w:rsidR="00CB1F32" w:rsidRDefault="00BD3FD7">
      <w:pPr>
        <w:numPr>
          <w:ilvl w:val="0"/>
          <w:numId w:val="24"/>
        </w:numPr>
        <w:tabs>
          <w:tab w:val="clear" w:pos="720"/>
          <w:tab w:val="left" w:pos="426"/>
        </w:tabs>
        <w:ind w:left="426" w:hanging="426"/>
        <w:jc w:val="both"/>
      </w:pPr>
      <w:r>
        <w:t xml:space="preserve">Zhotovitel je povinen bez zbytečného odkladu na svůj náklad odstranit znečištění či poškození komunikací objednatele a veřejných komunikací, veřejných i soukromých prostor a objektů, které při realizaci díla způsobil. </w:t>
      </w:r>
    </w:p>
    <w:p w14:paraId="6455BA39" w14:textId="77777777" w:rsidR="00CB1F32" w:rsidRDefault="00CB1F32">
      <w:pPr>
        <w:tabs>
          <w:tab w:val="left" w:pos="426"/>
        </w:tabs>
        <w:ind w:left="426" w:hanging="426"/>
      </w:pPr>
    </w:p>
    <w:p w14:paraId="47D6084E" w14:textId="77777777" w:rsidR="00CB1F32" w:rsidRDefault="00BD3FD7">
      <w:pPr>
        <w:numPr>
          <w:ilvl w:val="0"/>
          <w:numId w:val="24"/>
        </w:numPr>
        <w:tabs>
          <w:tab w:val="clear" w:pos="720"/>
          <w:tab w:val="left" w:pos="426"/>
        </w:tabs>
        <w:ind w:left="426" w:hanging="426"/>
        <w:jc w:val="both"/>
      </w:pPr>
      <w:r>
        <w:t xml:space="preserve">Objednatel je oprávněn kontrolovat provádění díla osobami uvedenými v preambuli této smlouvy a osobou svého technického dozoru. Zjistí-li objednatel, že zhotovitel provádí dílo v rozporu se svými smluvními povinnostmi, je objednatel oprávněn dožadovat se toho, aby zhotovitel odstranil vady vzniklé vadným prováděním. Odstranění těchto vad uplatňuje formou zápisu do stavebního deníku, přičemž zhotovitel je povinen bezodkladně sjednat nápravu. Objednatel je </w:t>
      </w:r>
      <w:r>
        <w:lastRenderedPageBreak/>
        <w:t xml:space="preserve">oprávněn průběžně požadovat a zhotovitel je povinen objednateli bezodkladně po vyžádání poskytnout výsledky provedených zkoušek, technické listy a parametry od použitých materiálů (nebo těch, které hodlá použít) a další podklady, které si objednatel vyžádá pro kontrolu použitých materiálů a správnosti provádění díla.  </w:t>
      </w:r>
    </w:p>
    <w:p w14:paraId="79096BE1" w14:textId="77777777" w:rsidR="00CB1F32" w:rsidRDefault="00CB1F32">
      <w:pPr>
        <w:tabs>
          <w:tab w:val="left" w:pos="426"/>
        </w:tabs>
        <w:ind w:left="426" w:hanging="426"/>
      </w:pPr>
    </w:p>
    <w:p w14:paraId="797C84E1" w14:textId="77777777" w:rsidR="00CB1F32" w:rsidRDefault="00BD3FD7">
      <w:pPr>
        <w:numPr>
          <w:ilvl w:val="0"/>
          <w:numId w:val="24"/>
        </w:numPr>
        <w:tabs>
          <w:tab w:val="clear" w:pos="720"/>
          <w:tab w:val="left" w:pos="426"/>
        </w:tabs>
        <w:ind w:left="426" w:hanging="426"/>
        <w:jc w:val="both"/>
      </w:pPr>
      <w:r>
        <w:t xml:space="preserve">Práce, které budou v dalším postupu prací zakryty nebo se stanou nepřístupnými, je objednatel oprávněn včas prověřit. Toto prověření provede do 6 pracovních dnů po obdržení výzvy zhotovitele, přičemž tato výzva musí být provedena zápisem ve stavebním deníku a současně o této výzvě uvědomí zhotovitel technický dozor objednatele e-mailem na adresu uvedenou v zápisu o předání staveniště.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14:paraId="3902AC8A" w14:textId="77777777" w:rsidR="00CB1F32" w:rsidRDefault="00CB1F32">
      <w:pPr>
        <w:tabs>
          <w:tab w:val="left" w:pos="426"/>
        </w:tabs>
        <w:ind w:left="426" w:hanging="426"/>
      </w:pPr>
    </w:p>
    <w:p w14:paraId="36A20D44" w14:textId="77777777" w:rsidR="00CB1F32" w:rsidRDefault="00BD3FD7">
      <w:pPr>
        <w:numPr>
          <w:ilvl w:val="0"/>
          <w:numId w:val="24"/>
        </w:numPr>
        <w:tabs>
          <w:tab w:val="clear" w:pos="720"/>
          <w:tab w:val="left" w:pos="426"/>
        </w:tabs>
        <w:ind w:left="426" w:hanging="426"/>
        <w:jc w:val="both"/>
      </w:pPr>
      <w:r>
        <w:t>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V případě nedodržení tohoto ustanovení nemusí být zhotoviteli tyto materiály, výrobky a technologie vč. jejich montáže uhrazeny.</w:t>
      </w:r>
    </w:p>
    <w:p w14:paraId="01E3A919" w14:textId="77777777" w:rsidR="00CB1F32" w:rsidRDefault="00CB1F32">
      <w:pPr>
        <w:tabs>
          <w:tab w:val="left" w:pos="426"/>
        </w:tabs>
        <w:ind w:left="426" w:hanging="426"/>
      </w:pPr>
    </w:p>
    <w:p w14:paraId="15DACAD3" w14:textId="77777777" w:rsidR="00CB1F32" w:rsidRDefault="00BD3FD7">
      <w:pPr>
        <w:numPr>
          <w:ilvl w:val="0"/>
          <w:numId w:val="24"/>
        </w:numPr>
        <w:tabs>
          <w:tab w:val="clear" w:pos="720"/>
          <w:tab w:val="left" w:pos="426"/>
        </w:tabs>
        <w:ind w:left="426" w:hanging="426"/>
        <w:jc w:val="both"/>
      </w:pPr>
      <w:r>
        <w:t>Dosažení předepsaných parametrů a kvality prokazuje zhotovitel atesty, certifikáty, prohlášeními o shodě a provedenými zkouškami. Zhotovitel se zavazuje do 10 dnů po podpisu této smlouvy předat objednateli seznam všech zkoušek a kontrol, které budou prováděny v průběhu zhotovení díla nebo při jeho dokončení. Návrh bude obsahovat rovněž jméno pracovníka zhotovitele, odpovědného za jejich provádění. Objednatel má právo doplnit tento návrh o jím požadované zkoušky a kontroly, pokud nebudou v rozporu s platnými technickými a právními předpisy. Objednatel má právo se zúčastňovat prostřednictvím svého pracovníka pověřeného technickým dozorem všech kontrol a zkoušek prováděných zhotovitelem a má rovněž právo přizvat k nim odpovědné zástupce budoucího provozovatele díla, příp. další osoby. Zhotovitel je povinen přizvat pracovníka pověřeného technickým dozorem ke zkouškám zápisem ve stavebním deníku 10 dnů předem a současně o této výzvě uvědomí zhotovitel technický dozor stavebníka e-mailem na adresu uvedenou v zápisu o předání staveniště. V případě opakované kontroly nebo zkoušky z důvodů, které leží na straně zhotovitele, hradí náklady zhotovitel.</w:t>
      </w:r>
    </w:p>
    <w:p w14:paraId="05A3B09D" w14:textId="77777777" w:rsidR="00CB1F32" w:rsidRDefault="00CB1F32">
      <w:pPr>
        <w:tabs>
          <w:tab w:val="left" w:pos="426"/>
        </w:tabs>
        <w:ind w:left="426" w:hanging="426"/>
      </w:pPr>
    </w:p>
    <w:p w14:paraId="73BB24BD" w14:textId="77777777" w:rsidR="00CB1F32" w:rsidRDefault="00BD3FD7">
      <w:pPr>
        <w:numPr>
          <w:ilvl w:val="0"/>
          <w:numId w:val="24"/>
        </w:numPr>
        <w:tabs>
          <w:tab w:val="clear" w:pos="720"/>
          <w:tab w:val="left" w:pos="426"/>
        </w:tabs>
        <w:ind w:left="426" w:hanging="426"/>
        <w:jc w:val="both"/>
      </w:pPr>
      <w:r>
        <w:t xml:space="preserve">V průběhu provádění díla je zhotovitel povinen do jednoho </w:t>
      </w:r>
      <w:proofErr w:type="spellStart"/>
      <w:r>
        <w:t>paré</w:t>
      </w:r>
      <w:proofErr w:type="spellEnd"/>
      <w:r>
        <w:t xml:space="preserve"> projektové dokumentace zaznamenávat změny, ke kterým došlo v průběhu zhotovení díla, a to nejpozději při jejich provedení. Tato projektová dokumentace bude trvale přístupná na stavbě.</w:t>
      </w:r>
    </w:p>
    <w:p w14:paraId="6D7D5F38" w14:textId="77777777" w:rsidR="00CB1F32" w:rsidRDefault="00CB1F32">
      <w:pPr>
        <w:tabs>
          <w:tab w:val="left" w:pos="426"/>
        </w:tabs>
        <w:ind w:left="426" w:hanging="426"/>
      </w:pPr>
    </w:p>
    <w:p w14:paraId="7DBACB38" w14:textId="77777777" w:rsidR="00CB1F32" w:rsidRDefault="00BD3FD7">
      <w:pPr>
        <w:numPr>
          <w:ilvl w:val="0"/>
          <w:numId w:val="24"/>
        </w:numPr>
        <w:tabs>
          <w:tab w:val="clear" w:pos="720"/>
          <w:tab w:val="left" w:pos="426"/>
        </w:tabs>
        <w:ind w:left="426" w:hanging="426"/>
        <w:jc w:val="both"/>
      </w:pPr>
      <w:r>
        <w:t>Dílčím předáním a převzetím díla nezaniká právo objednatele vytknout při konečném předání a převzetí díla jako celku zhotoviteli vady a nedodělky částí díla předaných a převzatých již dříve dílčími předávacími protokoly.</w:t>
      </w:r>
    </w:p>
    <w:p w14:paraId="0213287F" w14:textId="77777777" w:rsidR="00CB1F32" w:rsidRDefault="00CB1F32">
      <w:pPr>
        <w:tabs>
          <w:tab w:val="left" w:pos="426"/>
        </w:tabs>
        <w:ind w:left="426" w:hanging="426"/>
      </w:pPr>
    </w:p>
    <w:p w14:paraId="34053B12" w14:textId="77777777" w:rsidR="00CB1F32" w:rsidRDefault="00BD3FD7">
      <w:pPr>
        <w:numPr>
          <w:ilvl w:val="0"/>
          <w:numId w:val="24"/>
        </w:numPr>
        <w:tabs>
          <w:tab w:val="clear" w:pos="720"/>
          <w:tab w:val="left" w:pos="426"/>
        </w:tabs>
        <w:ind w:left="426" w:hanging="426"/>
        <w:jc w:val="both"/>
      </w:pPr>
      <w:r>
        <w:t xml:space="preserve">Zhotovitel je povinen se na výzvu objednatele zúčastnit kolaudačního řízení a poskytnout při něm požadované informace o předmětu a způsobu provádění díla a je povinen k účasti na kolaudačním řízení a poskytnutí požadovaných informací zavázat i své </w:t>
      </w:r>
      <w:proofErr w:type="spellStart"/>
      <w:r>
        <w:t>podzhotovitele</w:t>
      </w:r>
      <w:proofErr w:type="spellEnd"/>
      <w:r>
        <w:t>.</w:t>
      </w:r>
    </w:p>
    <w:p w14:paraId="47B7FE74" w14:textId="77777777" w:rsidR="00CB1F32" w:rsidRDefault="00CB1F32">
      <w:pPr>
        <w:tabs>
          <w:tab w:val="left" w:pos="426"/>
        </w:tabs>
        <w:ind w:left="426" w:hanging="426"/>
      </w:pPr>
    </w:p>
    <w:p w14:paraId="78A97B9C" w14:textId="77777777" w:rsidR="00CB1F32" w:rsidRDefault="00BD3FD7">
      <w:pPr>
        <w:numPr>
          <w:ilvl w:val="0"/>
          <w:numId w:val="24"/>
        </w:numPr>
        <w:tabs>
          <w:tab w:val="clear" w:pos="720"/>
          <w:tab w:val="left" w:pos="426"/>
        </w:tabs>
        <w:ind w:left="426" w:hanging="426"/>
        <w:jc w:val="both"/>
      </w:pPr>
      <w:r>
        <w:t>Stavba bude prováděna v zastavěném a obydleném území. Zhotovitel je povinen:</w:t>
      </w:r>
    </w:p>
    <w:p w14:paraId="18F7F6DA" w14:textId="77777777" w:rsidR="00CB1F32" w:rsidRDefault="00CB1F32">
      <w:pPr>
        <w:tabs>
          <w:tab w:val="left" w:pos="426"/>
          <w:tab w:val="left" w:pos="851"/>
          <w:tab w:val="left" w:pos="1134"/>
        </w:tabs>
        <w:ind w:left="426"/>
        <w:jc w:val="both"/>
        <w:rPr>
          <w:rFonts w:cs="Arial"/>
        </w:rPr>
      </w:pPr>
    </w:p>
    <w:p w14:paraId="7BC5C150" w14:textId="77777777" w:rsidR="00CB1F32" w:rsidRDefault="00BD3FD7">
      <w:pPr>
        <w:numPr>
          <w:ilvl w:val="0"/>
          <w:numId w:val="12"/>
        </w:numPr>
        <w:tabs>
          <w:tab w:val="left" w:pos="426"/>
          <w:tab w:val="left" w:pos="851"/>
          <w:tab w:val="left" w:pos="1134"/>
        </w:tabs>
        <w:spacing w:before="80"/>
        <w:ind w:left="851" w:hanging="425"/>
        <w:jc w:val="both"/>
      </w:pPr>
      <w:r>
        <w:rPr>
          <w:rFonts w:cs="Arial"/>
        </w:rPr>
        <w:t>tuto skutečnost respektovat a při provádění prací postupovat v tomto směru zvlášť ohleduplně a opatrně,</w:t>
      </w:r>
    </w:p>
    <w:p w14:paraId="6C961C23" w14:textId="77777777" w:rsidR="00CB1F32" w:rsidRDefault="00BD3FD7">
      <w:pPr>
        <w:numPr>
          <w:ilvl w:val="0"/>
          <w:numId w:val="12"/>
        </w:numPr>
        <w:tabs>
          <w:tab w:val="left" w:pos="426"/>
          <w:tab w:val="left" w:pos="851"/>
          <w:tab w:val="left" w:pos="1134"/>
        </w:tabs>
        <w:spacing w:before="80"/>
        <w:ind w:left="851" w:hanging="425"/>
        <w:jc w:val="both"/>
      </w:pPr>
      <w:r>
        <w:rPr>
          <w:rFonts w:cs="Arial"/>
        </w:rPr>
        <w:lastRenderedPageBreak/>
        <w:t xml:space="preserve">prostor staveniště řádně zabezpečit tak, aby nedošlo ke zranění osob, </w:t>
      </w:r>
    </w:p>
    <w:p w14:paraId="55C25124" w14:textId="77777777" w:rsidR="00CB1F32" w:rsidRDefault="00BD3FD7">
      <w:pPr>
        <w:numPr>
          <w:ilvl w:val="0"/>
          <w:numId w:val="12"/>
        </w:numPr>
        <w:tabs>
          <w:tab w:val="left" w:pos="426"/>
          <w:tab w:val="left" w:pos="851"/>
          <w:tab w:val="left" w:pos="1134"/>
        </w:tabs>
        <w:spacing w:before="80"/>
        <w:ind w:left="851" w:hanging="425"/>
        <w:jc w:val="both"/>
      </w:pPr>
      <w:r>
        <w:rPr>
          <w:rFonts w:cs="Arial"/>
        </w:rPr>
        <w:t>práce realizovat tak, aby nedošlo k poškození stávajících objektů a majetku, případná škoda jde k tíži zhotovitele,</w:t>
      </w:r>
    </w:p>
    <w:p w14:paraId="1AAFB79C" w14:textId="77777777" w:rsidR="00CB1F32" w:rsidRDefault="00BD3FD7">
      <w:pPr>
        <w:numPr>
          <w:ilvl w:val="0"/>
          <w:numId w:val="12"/>
        </w:numPr>
        <w:tabs>
          <w:tab w:val="left" w:pos="426"/>
          <w:tab w:val="left" w:pos="851"/>
          <w:tab w:val="left" w:pos="1134"/>
        </w:tabs>
        <w:spacing w:before="80"/>
        <w:ind w:left="851" w:hanging="425"/>
        <w:jc w:val="both"/>
      </w:pPr>
      <w:r>
        <w:rPr>
          <w:rFonts w:cs="Arial"/>
        </w:rPr>
        <w:t xml:space="preserve">vždy zajistit bezpečný přístup do všech objektů, průchod pěších, </w:t>
      </w:r>
    </w:p>
    <w:p w14:paraId="622393DE" w14:textId="77777777" w:rsidR="00CB1F32" w:rsidRDefault="00BD3FD7">
      <w:pPr>
        <w:numPr>
          <w:ilvl w:val="0"/>
          <w:numId w:val="12"/>
        </w:numPr>
        <w:tabs>
          <w:tab w:val="left" w:pos="426"/>
          <w:tab w:val="left" w:pos="851"/>
          <w:tab w:val="left" w:pos="1134"/>
        </w:tabs>
        <w:spacing w:before="80"/>
        <w:ind w:left="851" w:hanging="425"/>
        <w:jc w:val="both"/>
      </w:pPr>
      <w:r>
        <w:rPr>
          <w:rFonts w:cs="Arial"/>
        </w:rPr>
        <w:t>dodržovat při provádění díla limity pro hlučnost podle hygienických předpisů,</w:t>
      </w:r>
    </w:p>
    <w:p w14:paraId="09EC8E55" w14:textId="77777777" w:rsidR="00CB1F32" w:rsidRDefault="00BD3FD7">
      <w:pPr>
        <w:numPr>
          <w:ilvl w:val="0"/>
          <w:numId w:val="12"/>
        </w:numPr>
        <w:tabs>
          <w:tab w:val="left" w:pos="426"/>
          <w:tab w:val="left" w:pos="851"/>
          <w:tab w:val="left" w:pos="1134"/>
        </w:tabs>
        <w:spacing w:before="80"/>
        <w:ind w:left="851" w:hanging="425"/>
        <w:jc w:val="both"/>
      </w:pPr>
      <w:r>
        <w:rPr>
          <w:rFonts w:cs="Arial"/>
        </w:rPr>
        <w:t>veškeré skládky materiálů zřizovat jen na místech k tomu určených na základě povoleného zvláštního užívání ploch místních komunikací a veřejné zeleně. Toto povolení si v souladu s podmínkami této smlouvy zajistí zhotovitel,</w:t>
      </w:r>
    </w:p>
    <w:p w14:paraId="531D0ED2" w14:textId="77777777" w:rsidR="00CB1F32" w:rsidRDefault="00BD3FD7">
      <w:pPr>
        <w:numPr>
          <w:ilvl w:val="0"/>
          <w:numId w:val="12"/>
        </w:numPr>
        <w:tabs>
          <w:tab w:val="left" w:pos="426"/>
          <w:tab w:val="left" w:pos="851"/>
          <w:tab w:val="left" w:pos="1134"/>
        </w:tabs>
        <w:spacing w:before="80"/>
        <w:ind w:left="851" w:hanging="425"/>
        <w:jc w:val="both"/>
      </w:pPr>
      <w:r>
        <w:rPr>
          <w:rFonts w:cs="Arial"/>
        </w:rPr>
        <w:t>po celou dobu realizace stavby označit, zajistit a řádně zabezpečit prostor staveniště,</w:t>
      </w:r>
    </w:p>
    <w:p w14:paraId="1CCE741E" w14:textId="77777777" w:rsidR="00CB1F32" w:rsidRDefault="00BD3FD7">
      <w:pPr>
        <w:numPr>
          <w:ilvl w:val="0"/>
          <w:numId w:val="12"/>
        </w:numPr>
        <w:tabs>
          <w:tab w:val="left" w:pos="426"/>
          <w:tab w:val="left" w:pos="851"/>
          <w:tab w:val="left" w:pos="1134"/>
        </w:tabs>
        <w:spacing w:before="80"/>
        <w:ind w:left="851" w:hanging="425"/>
        <w:jc w:val="both"/>
      </w:pPr>
      <w:r>
        <w:rPr>
          <w:rFonts w:cs="Arial"/>
        </w:rPr>
        <w:t xml:space="preserve">průběžně informovat nájemníky přilehlých domů o nutných </w:t>
      </w:r>
      <w:proofErr w:type="gramStart"/>
      <w:r>
        <w:rPr>
          <w:rFonts w:cs="Arial"/>
        </w:rPr>
        <w:t>omezeních,</w:t>
      </w:r>
      <w:proofErr w:type="gramEnd"/>
      <w:r>
        <w:rPr>
          <w:rFonts w:cs="Arial"/>
        </w:rPr>
        <w:t xml:space="preserve"> apod., a to minimálně vyvěšením písemné informace u hlavních vstupů do domů,  </w:t>
      </w:r>
    </w:p>
    <w:p w14:paraId="374976F8" w14:textId="77777777" w:rsidR="00CB1F32" w:rsidRDefault="00BD3FD7">
      <w:pPr>
        <w:numPr>
          <w:ilvl w:val="0"/>
          <w:numId w:val="12"/>
        </w:numPr>
        <w:tabs>
          <w:tab w:val="left" w:pos="426"/>
          <w:tab w:val="left" w:pos="851"/>
          <w:tab w:val="left" w:pos="1134"/>
        </w:tabs>
        <w:spacing w:before="80"/>
        <w:ind w:left="851" w:hanging="425"/>
        <w:jc w:val="both"/>
      </w:pPr>
      <w:r>
        <w:rPr>
          <w:rFonts w:cs="Arial"/>
        </w:rPr>
        <w:t>objednatel si vyhrazuje právo odsouhlasit příp. dopravní omezení a řešení dopravy (pěší i automobilové) po dobu realizace stavby navržené zhotovitelem.</w:t>
      </w:r>
    </w:p>
    <w:p w14:paraId="1865DA4B" w14:textId="77777777" w:rsidR="00CB1F32" w:rsidRDefault="00CB1F32">
      <w:pPr>
        <w:tabs>
          <w:tab w:val="left" w:pos="426"/>
          <w:tab w:val="left" w:pos="851"/>
          <w:tab w:val="left" w:pos="1134"/>
        </w:tabs>
        <w:spacing w:before="80"/>
        <w:ind w:left="426"/>
        <w:jc w:val="both"/>
        <w:rPr>
          <w:rFonts w:cs="Arial"/>
        </w:rPr>
      </w:pPr>
    </w:p>
    <w:p w14:paraId="16742CB1" w14:textId="77777777" w:rsidR="00CB1F32" w:rsidRDefault="00BD3FD7">
      <w:pPr>
        <w:ind w:left="227"/>
        <w:jc w:val="both"/>
      </w:pPr>
      <w:r>
        <w:t>20. Zhotovitel je dle § 2e) zákona č. 320/2001 Sb., o finanční kontrole, osobou povinnou   spolupůsobit při výkonu finanční kontroly.</w:t>
      </w:r>
    </w:p>
    <w:p w14:paraId="01E333AF" w14:textId="77777777" w:rsidR="00CB1F32" w:rsidRDefault="00CB1F32"/>
    <w:p w14:paraId="04426897" w14:textId="77777777" w:rsidR="00CB1F32" w:rsidRDefault="00BD3FD7">
      <w:pPr>
        <w:tabs>
          <w:tab w:val="left" w:pos="284"/>
        </w:tabs>
        <w:ind w:left="284"/>
        <w:jc w:val="both"/>
      </w:pPr>
      <w:r>
        <w:t>21. Zhotovitel je povinen poskytnout objednateli údaje vyžadované zákonem o veřejných zakázkách, v platném znění, a to ve lhůtách daných zákonem nebo do 6 pracovních dnů od jejich vyžádání objednatelem. Zhotovitel bere na vědomí a souhlasí se zveřejněním těchto údajů dle tohoto zákona.</w:t>
      </w:r>
    </w:p>
    <w:p w14:paraId="02B31C30" w14:textId="77777777" w:rsidR="00CB1F32" w:rsidRDefault="00CB1F32"/>
    <w:p w14:paraId="2C4D11CE" w14:textId="77777777" w:rsidR="00CB1F32" w:rsidRDefault="00BD3FD7">
      <w:pPr>
        <w:tabs>
          <w:tab w:val="left" w:pos="426"/>
        </w:tabs>
        <w:ind w:left="227"/>
        <w:jc w:val="both"/>
      </w:pPr>
      <w:r>
        <w:t xml:space="preserve">22. Zhotovitel je povinen poskytnout objednateli nabídkový rozpočet i veškeré případné rozpočty změn díla rovněž elektronicky ve formátu </w:t>
      </w:r>
      <w:proofErr w:type="spellStart"/>
      <w:r>
        <w:t>xls</w:t>
      </w:r>
      <w:proofErr w:type="spellEnd"/>
      <w:r>
        <w:t>.</w:t>
      </w:r>
    </w:p>
    <w:p w14:paraId="23B0D526" w14:textId="77777777" w:rsidR="00CB1F32" w:rsidRDefault="00CB1F32"/>
    <w:p w14:paraId="51EDD710" w14:textId="77777777" w:rsidR="00CB1F32" w:rsidRDefault="00BD3FD7">
      <w:pPr>
        <w:tabs>
          <w:tab w:val="left" w:pos="426"/>
        </w:tabs>
        <w:ind w:left="227"/>
        <w:jc w:val="both"/>
      </w:pPr>
      <w:r>
        <w:t>23. Zhotovitel je povinen poskytnout objednateli v požadované formě veškeré podklady a doklady, které na něm lze spravedlivě požadovat.</w:t>
      </w:r>
    </w:p>
    <w:p w14:paraId="2C606CDC" w14:textId="77777777" w:rsidR="00CB1F32" w:rsidRDefault="00CB1F32">
      <w:pPr>
        <w:tabs>
          <w:tab w:val="left" w:pos="426"/>
        </w:tabs>
        <w:ind w:left="426" w:hanging="426"/>
      </w:pPr>
    </w:p>
    <w:p w14:paraId="0A3D0AEB" w14:textId="77777777" w:rsidR="00CB1F32" w:rsidRDefault="00BD3FD7">
      <w:pPr>
        <w:tabs>
          <w:tab w:val="left" w:pos="390"/>
        </w:tabs>
        <w:ind w:left="227"/>
        <w:jc w:val="both"/>
      </w:pPr>
      <w:r>
        <w:t>24. Zhotovitel podpisem této smlouvy bere na vědomí, že na stavbě nebo staveništi či jejím bezprostředním okolí může v průběhu provádění stavby dojít k potřebě realizace dalších prací třetími osobami. Zhotovitel je v takovém případě povinen umožnit provedení těchto prací a je povinen tyto práce na své náklady řádně koordinovat. To se týká i přeložek inženýrských sítí a přípojek pro potřeby této stavby.</w:t>
      </w:r>
    </w:p>
    <w:p w14:paraId="62D8886D" w14:textId="77777777" w:rsidR="00CB1F32" w:rsidRDefault="00CB1F32">
      <w:pPr>
        <w:tabs>
          <w:tab w:val="left" w:pos="426"/>
        </w:tabs>
        <w:ind w:left="426" w:hanging="426"/>
      </w:pPr>
    </w:p>
    <w:p w14:paraId="27F69A23" w14:textId="77777777" w:rsidR="00CB1F32" w:rsidRDefault="00BD3FD7">
      <w:pPr>
        <w:ind w:left="227"/>
        <w:jc w:val="both"/>
      </w:pPr>
      <w:r>
        <w:t>Zhotovitel je povinen umožnit provádění případných víceprací třetí osobou a poskytnout jí v tom případě součinnost potřebnou pro řádné a včasné dokončení díla.</w:t>
      </w:r>
    </w:p>
    <w:p w14:paraId="3A83F0B4" w14:textId="77777777" w:rsidR="00CB1F32" w:rsidRDefault="00CB1F32">
      <w:pPr>
        <w:pStyle w:val="Odstavecseseznamem"/>
      </w:pPr>
    </w:p>
    <w:p w14:paraId="72B607DF" w14:textId="77777777" w:rsidR="00CB1F32" w:rsidRDefault="00BD3FD7">
      <w:pPr>
        <w:tabs>
          <w:tab w:val="left" w:pos="426"/>
        </w:tabs>
        <w:ind w:left="227"/>
        <w:jc w:val="both"/>
      </w:pPr>
      <w:r>
        <w:t xml:space="preserve">25. Zhotovitel je povinen umožnit v prostoru staveniště provádění záchranného archeologického výzkumu </w:t>
      </w:r>
      <w:r>
        <w:rPr>
          <w:rFonts w:cs="Arial"/>
        </w:rPr>
        <w:t>ve smyslu zákona č. 20/1987 Sb., o státní památkové péči, v platném a účinném znění</w:t>
      </w:r>
      <w:r>
        <w:t xml:space="preserve"> třetí osobou a poskytnout jí potřebnou součinnost.</w:t>
      </w:r>
    </w:p>
    <w:p w14:paraId="4C58F816" w14:textId="77777777" w:rsidR="00CB1F32" w:rsidRDefault="00CB1F32">
      <w:pPr>
        <w:tabs>
          <w:tab w:val="left" w:pos="426"/>
        </w:tabs>
        <w:ind w:left="426" w:hanging="426"/>
      </w:pPr>
    </w:p>
    <w:p w14:paraId="0C324A6C" w14:textId="77777777" w:rsidR="00CB1F32" w:rsidRDefault="00BD3FD7">
      <w:pPr>
        <w:tabs>
          <w:tab w:val="left" w:pos="426"/>
          <w:tab w:val="left" w:pos="450"/>
        </w:tabs>
        <w:ind w:left="227"/>
        <w:jc w:val="both"/>
      </w:pPr>
      <w:r>
        <w:t>26. Objednatel nemá v prostoru staveniště k dispozici odběrná místa vody, el. energie, ani jiných médií. Pokud bude zhotovitel napojení na média potřebovat, zajistí si je vlastními silami a ve vlastní režii, pokud nebude dohodnuto jinak.</w:t>
      </w:r>
    </w:p>
    <w:p w14:paraId="005DD054" w14:textId="77777777" w:rsidR="00CB1F32" w:rsidRDefault="00CB1F32">
      <w:pPr>
        <w:tabs>
          <w:tab w:val="left" w:pos="426"/>
        </w:tabs>
        <w:ind w:left="426" w:hanging="426"/>
      </w:pPr>
    </w:p>
    <w:p w14:paraId="2A0DD7BF" w14:textId="77777777" w:rsidR="00CB1F32" w:rsidRDefault="00BD3FD7">
      <w:pPr>
        <w:tabs>
          <w:tab w:val="left" w:pos="426"/>
        </w:tabs>
        <w:ind w:left="227"/>
        <w:jc w:val="both"/>
      </w:pPr>
      <w:r>
        <w:t>27. Zhotovitel si sám na vlastní náklady zajistí sociální zařízení pro potřeby provádění díla.</w:t>
      </w:r>
    </w:p>
    <w:p w14:paraId="701A7AD3" w14:textId="77777777" w:rsidR="00CB1F32" w:rsidRDefault="00CB1F32">
      <w:pPr>
        <w:jc w:val="both"/>
      </w:pPr>
    </w:p>
    <w:p w14:paraId="42E6E0F8" w14:textId="77777777" w:rsidR="00CB1F32" w:rsidRDefault="00BD3FD7">
      <w:pPr>
        <w:tabs>
          <w:tab w:val="left" w:pos="426"/>
        </w:tabs>
        <w:ind w:left="227"/>
        <w:jc w:val="both"/>
      </w:pPr>
      <w:r>
        <w:t xml:space="preserve">28. Zhotovitel je povinen po celou dobu realizace stavby zajistit v rámci zařízení staveniště podmínky pro výkon funkce autorského dozoru, technického dozoru stavebníka a pro činnost koordinátora bezpečnosti a ochrany zdraví při práci na staveništi, a to v přiměřeném rozsahu.  </w:t>
      </w:r>
    </w:p>
    <w:p w14:paraId="2E516EB9" w14:textId="77777777" w:rsidR="00CB1F32" w:rsidRDefault="00CB1F32">
      <w:pPr>
        <w:jc w:val="both"/>
      </w:pPr>
    </w:p>
    <w:p w14:paraId="051186E1" w14:textId="77777777" w:rsidR="00CB1F32" w:rsidRDefault="00BD3FD7">
      <w:pPr>
        <w:tabs>
          <w:tab w:val="left" w:pos="426"/>
        </w:tabs>
        <w:ind w:left="227"/>
        <w:jc w:val="both"/>
      </w:pPr>
      <w:r>
        <w:lastRenderedPageBreak/>
        <w:t>29. Zhotovitel je povinen po celou dobu realizace stavby umožnit řádný výkon technického dozoru stavebníka, autorského dozoru a výkon činnosti koordinátora bezpečnosti a ochrany zdraví při práci na staveništi.</w:t>
      </w:r>
    </w:p>
    <w:p w14:paraId="0C7006C9" w14:textId="77777777" w:rsidR="00CB1F32" w:rsidRDefault="00CB1F32">
      <w:pPr>
        <w:tabs>
          <w:tab w:val="left" w:pos="426"/>
        </w:tabs>
        <w:ind w:left="426" w:hanging="426"/>
      </w:pPr>
    </w:p>
    <w:p w14:paraId="40C10477" w14:textId="77777777" w:rsidR="00CB1F32" w:rsidRDefault="00BD3FD7">
      <w:pPr>
        <w:tabs>
          <w:tab w:val="left" w:pos="426"/>
        </w:tabs>
        <w:ind w:left="227"/>
        <w:jc w:val="both"/>
      </w:pPr>
      <w:r>
        <w:t>30. Zhotovitel se zavazuje poskytovat součinnosti koordinátorovi bezpečnosti a ochrany zdraví při práci na staveništi (dále jen „koordinátor“) podle zákona č. 309/2006 Sb. v platném znění, a to zejména:</w:t>
      </w:r>
    </w:p>
    <w:p w14:paraId="47D532F4" w14:textId="77777777" w:rsidR="00CB1F32" w:rsidRDefault="00BD3FD7">
      <w:pPr>
        <w:ind w:left="720" w:hanging="360"/>
        <w:jc w:val="both"/>
      </w:pPr>
      <w:r>
        <w:rPr>
          <w:rFonts w:cs="Arial"/>
        </w:rPr>
        <w:t>a)</w:t>
      </w:r>
      <w:r>
        <w:rPr>
          <w:rFonts w:cs="Arial"/>
        </w:rPr>
        <w:tab/>
        <w:t>Včas předávat veškeré podklady a informace pro jeho činnost vč. informací o fyzických osobách, které se mohou s jeho vědomím zdržovat na staveništi.</w:t>
      </w:r>
    </w:p>
    <w:p w14:paraId="59109FCB" w14:textId="77777777" w:rsidR="00CB1F32" w:rsidRDefault="00BD3FD7">
      <w:pPr>
        <w:ind w:left="720" w:hanging="360"/>
        <w:jc w:val="both"/>
      </w:pPr>
      <w:r>
        <w:rPr>
          <w:rFonts w:cs="Arial"/>
        </w:rPr>
        <w:t>b)</w:t>
      </w:r>
      <w:r>
        <w:rPr>
          <w:rFonts w:cs="Arial"/>
        </w:rPr>
        <w:tab/>
        <w:t>Poskytovat informace o aktuálních rizicích na staveništi všem osobám, které se s jeho vědomím na staveništi zdržují. Při porušení zásad bezpečnosti práce jakýmkoliv subjektem zajistí sjednání opatření a nápravu.</w:t>
      </w:r>
    </w:p>
    <w:p w14:paraId="6DCF10D3" w14:textId="77777777" w:rsidR="00CB1F32" w:rsidRDefault="00BD3FD7">
      <w:pPr>
        <w:ind w:left="720" w:hanging="360"/>
        <w:jc w:val="both"/>
      </w:pPr>
      <w:r>
        <w:rPr>
          <w:rFonts w:cs="Arial"/>
        </w:rPr>
        <w:t>c)</w:t>
      </w:r>
      <w:r>
        <w:rPr>
          <w:rFonts w:cs="Arial"/>
        </w:rPr>
        <w:tab/>
        <w:t>Nejméně 8 dní před zahájením prací bude informovat koordinátora o zvolených postupech a z nich vyplývajících rizicích vč. opatření přijímaných na odstranění nebo minimalizaci těchto rizik</w:t>
      </w:r>
    </w:p>
    <w:p w14:paraId="3BC565F0" w14:textId="77777777" w:rsidR="00CB1F32" w:rsidRDefault="00BD3FD7">
      <w:pPr>
        <w:ind w:left="720" w:hanging="360"/>
        <w:jc w:val="both"/>
      </w:pPr>
      <w:r>
        <w:rPr>
          <w:rFonts w:cs="Arial"/>
        </w:rPr>
        <w:t>d)</w:t>
      </w:r>
      <w:r>
        <w:rPr>
          <w:rFonts w:cs="Arial"/>
        </w:rPr>
        <w:tab/>
        <w:t>Dodržovat plán BOZP a účastnit se kontrolních dnů koordinátora.</w:t>
      </w:r>
    </w:p>
    <w:p w14:paraId="1EE4889F" w14:textId="77777777" w:rsidR="00CB1F32" w:rsidRDefault="00BD3FD7">
      <w:pPr>
        <w:ind w:left="720" w:hanging="360"/>
        <w:jc w:val="both"/>
      </w:pPr>
      <w:r>
        <w:rPr>
          <w:rFonts w:cs="Arial"/>
        </w:rPr>
        <w:t>e)</w:t>
      </w:r>
      <w:r>
        <w:rPr>
          <w:rFonts w:cs="Arial"/>
        </w:rPr>
        <w:tab/>
        <w:t>Zajistit v zákonné lhůtě vyvěšení oznámení o zahájení prací na viditelném místě u vstupu na staveniště nebo jeho aktualizaci po celou dobu provádění prací.</w:t>
      </w:r>
    </w:p>
    <w:p w14:paraId="405A0CD6" w14:textId="77777777" w:rsidR="00CB1F32" w:rsidRDefault="00CB1F32">
      <w:pPr>
        <w:ind w:left="360"/>
        <w:jc w:val="both"/>
        <w:rPr>
          <w:rFonts w:cs="Arial"/>
          <w:u w:val="single"/>
        </w:rPr>
      </w:pPr>
    </w:p>
    <w:p w14:paraId="59AB35BF" w14:textId="77777777" w:rsidR="00CB1F32" w:rsidRDefault="00BD3FD7">
      <w:pPr>
        <w:ind w:left="360"/>
        <w:jc w:val="both"/>
      </w:pPr>
      <w:r>
        <w:rPr>
          <w:rFonts w:cs="Arial"/>
          <w:u w:val="single"/>
        </w:rPr>
        <w:t xml:space="preserve">Koordinátor BOZP je oprávněn: </w:t>
      </w:r>
    </w:p>
    <w:p w14:paraId="1839CF95" w14:textId="77777777" w:rsidR="00CB1F32" w:rsidRDefault="00BD3FD7">
      <w:pPr>
        <w:ind w:left="360"/>
        <w:jc w:val="both"/>
      </w:pPr>
      <w:r>
        <w:rPr>
          <w:rFonts w:cs="Arial"/>
        </w:rPr>
        <w:t xml:space="preserve">- 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7CDD4FE2" w14:textId="77777777" w:rsidR="00CB1F32" w:rsidRDefault="00BD3FD7">
      <w:pPr>
        <w:ind w:left="360"/>
        <w:jc w:val="both"/>
      </w:pPr>
      <w:r>
        <w:rPr>
          <w:rFonts w:cs="Arial"/>
        </w:rPr>
        <w:t xml:space="preserve">- provádět při realizaci stavby činnosti vyplývající z nařízení vlády č. 591/2006 Sb. o bližších minimálních požadavcích na bezpečnost a ochranu zdraví při práci na staveništi; </w:t>
      </w:r>
    </w:p>
    <w:p w14:paraId="514E7940" w14:textId="77777777" w:rsidR="00CB1F32" w:rsidRDefault="00BD3FD7">
      <w:pPr>
        <w:ind w:left="360"/>
        <w:jc w:val="both"/>
      </w:pPr>
      <w:r>
        <w:rPr>
          <w:rFonts w:cs="Arial"/>
        </w:rPr>
        <w:t xml:space="preserve">- upozornit zhotovitele na nesoulad provádění stavebních prací s platnými právními předpisy upravujícími dodržování bezpečnosti a ochrany zdraví při práci na staveništi; </w:t>
      </w:r>
    </w:p>
    <w:p w14:paraId="4A8E78AC" w14:textId="77777777" w:rsidR="00CB1F32" w:rsidRDefault="00BD3FD7">
      <w:pPr>
        <w:ind w:left="360"/>
        <w:jc w:val="both"/>
      </w:pPr>
      <w:r>
        <w:rPr>
          <w:rFonts w:cs="Arial"/>
        </w:rPr>
        <w:t xml:space="preserve">- požadovat po zhotoviteli provádění stavebních prací v souladu s platnými právními předpisy upravujícími dodržování bezpečnosti a ochrany zdraví při práci na staveništi; </w:t>
      </w:r>
    </w:p>
    <w:p w14:paraId="56B831F4" w14:textId="77777777" w:rsidR="00CB1F32" w:rsidRDefault="00BD3FD7">
      <w:pPr>
        <w:ind w:left="360"/>
        <w:jc w:val="both"/>
      </w:pPr>
      <w:r>
        <w:rPr>
          <w:rFonts w:cs="Arial"/>
        </w:rPr>
        <w:t xml:space="preserve">- pozastavit provádění stavebních prací z důvodů závažného nebo opakovaného porušování platných právních předpisů upravujících dodržování bezpečnosti a ochrany zdraví při práci na staveništi. </w:t>
      </w:r>
    </w:p>
    <w:p w14:paraId="736144D0" w14:textId="77777777" w:rsidR="00CB1F32" w:rsidRDefault="00CB1F32">
      <w:pPr>
        <w:tabs>
          <w:tab w:val="left" w:pos="426"/>
          <w:tab w:val="left" w:pos="851"/>
          <w:tab w:val="left" w:pos="1134"/>
        </w:tabs>
        <w:ind w:left="360"/>
        <w:jc w:val="both"/>
        <w:rPr>
          <w:rFonts w:cs="Arial"/>
        </w:rPr>
      </w:pPr>
    </w:p>
    <w:p w14:paraId="7599E455" w14:textId="77777777" w:rsidR="00CB1F32" w:rsidRDefault="00BD3FD7">
      <w:pPr>
        <w:tabs>
          <w:tab w:val="left" w:pos="426"/>
          <w:tab w:val="left" w:pos="851"/>
          <w:tab w:val="left" w:pos="1134"/>
        </w:tabs>
        <w:ind w:left="360"/>
        <w:jc w:val="both"/>
      </w:pPr>
      <w:r>
        <w:rPr>
          <w:rFonts w:cs="Arial"/>
        </w:rPr>
        <w:t xml:space="preserve">K veškerým povinnostem vůči koordinátorovi je zhotovitel povinen zavázat i všechny své </w:t>
      </w:r>
      <w:proofErr w:type="spellStart"/>
      <w:r>
        <w:rPr>
          <w:rFonts w:cs="Arial"/>
        </w:rPr>
        <w:t>podzhotovitele</w:t>
      </w:r>
      <w:proofErr w:type="spellEnd"/>
      <w:r>
        <w:rPr>
          <w:rFonts w:cs="Arial"/>
        </w:rPr>
        <w:t>.</w:t>
      </w:r>
    </w:p>
    <w:p w14:paraId="2BD98BFD" w14:textId="77777777" w:rsidR="00CB1F32" w:rsidRDefault="00CB1F32">
      <w:pPr>
        <w:tabs>
          <w:tab w:val="left" w:pos="426"/>
          <w:tab w:val="left" w:pos="851"/>
          <w:tab w:val="left" w:pos="1134"/>
        </w:tabs>
        <w:jc w:val="both"/>
      </w:pPr>
    </w:p>
    <w:p w14:paraId="53DC2D2B" w14:textId="77777777" w:rsidR="00CB1F32" w:rsidRDefault="00CB1F32">
      <w:pPr>
        <w:tabs>
          <w:tab w:val="left" w:pos="426"/>
          <w:tab w:val="left" w:pos="851"/>
          <w:tab w:val="left" w:pos="1134"/>
        </w:tabs>
        <w:jc w:val="both"/>
        <w:rPr>
          <w:rFonts w:cs="Arial"/>
        </w:rPr>
      </w:pPr>
    </w:p>
    <w:p w14:paraId="40BDB6AB" w14:textId="77777777" w:rsidR="00CB1F32" w:rsidRDefault="00BD3FD7">
      <w:pPr>
        <w:tabs>
          <w:tab w:val="left" w:pos="426"/>
          <w:tab w:val="left" w:pos="851"/>
          <w:tab w:val="left" w:pos="1134"/>
        </w:tabs>
        <w:jc w:val="center"/>
      </w:pPr>
      <w:r>
        <w:rPr>
          <w:rFonts w:cs="Arial"/>
          <w:b/>
        </w:rPr>
        <w:t>Čl. 9</w:t>
      </w:r>
    </w:p>
    <w:p w14:paraId="4915951D" w14:textId="77777777" w:rsidR="00CB1F32" w:rsidRDefault="00BD3FD7">
      <w:pPr>
        <w:tabs>
          <w:tab w:val="left" w:pos="426"/>
          <w:tab w:val="left" w:pos="851"/>
          <w:tab w:val="left" w:pos="1134"/>
        </w:tabs>
        <w:jc w:val="center"/>
      </w:pPr>
      <w:r>
        <w:rPr>
          <w:rFonts w:cs="Arial"/>
          <w:b/>
        </w:rPr>
        <w:t>Stavební deník a kontrolní dny</w:t>
      </w:r>
    </w:p>
    <w:p w14:paraId="5C064EF4" w14:textId="77777777" w:rsidR="00CB1F32" w:rsidRDefault="00CB1F32">
      <w:pPr>
        <w:tabs>
          <w:tab w:val="left" w:pos="426"/>
          <w:tab w:val="left" w:pos="851"/>
          <w:tab w:val="left" w:pos="1134"/>
        </w:tabs>
        <w:jc w:val="both"/>
        <w:rPr>
          <w:rFonts w:cs="Arial"/>
        </w:rPr>
      </w:pPr>
    </w:p>
    <w:p w14:paraId="790FC32D" w14:textId="77777777" w:rsidR="00CB1F32" w:rsidRDefault="00BD3FD7">
      <w:pPr>
        <w:numPr>
          <w:ilvl w:val="0"/>
          <w:numId w:val="15"/>
        </w:numPr>
        <w:tabs>
          <w:tab w:val="left" w:pos="426"/>
          <w:tab w:val="left" w:pos="851"/>
          <w:tab w:val="left" w:pos="1134"/>
        </w:tabs>
        <w:ind w:left="426" w:hanging="426"/>
        <w:jc w:val="both"/>
      </w:pPr>
      <w:r>
        <w:rPr>
          <w:rFonts w:cs="Arial"/>
        </w:rPr>
        <w:t xml:space="preserve">Po celou dobu provádění díla je zhotovitel v souladu s § 157 zák. č. 183/2006 Sb., stavební zákon, v platném znění a v souladu s příslušnými prováděcími vyhláškami povinen vést na stavbě stavební deník nebo jednoduchý záznam o stavbě, případně montážní deník (dále jen „deník“) v listinné podobě ve třech kopiích zápisu. </w:t>
      </w:r>
    </w:p>
    <w:p w14:paraId="6CBF7BB3" w14:textId="77777777" w:rsidR="00CB1F32" w:rsidRDefault="00CB1F32">
      <w:pPr>
        <w:tabs>
          <w:tab w:val="left" w:pos="426"/>
          <w:tab w:val="left" w:pos="851"/>
          <w:tab w:val="left" w:pos="1134"/>
        </w:tabs>
        <w:jc w:val="both"/>
        <w:rPr>
          <w:rFonts w:cs="Arial"/>
        </w:rPr>
      </w:pPr>
    </w:p>
    <w:p w14:paraId="08F960AA" w14:textId="77777777" w:rsidR="00CB1F32" w:rsidRDefault="00BD3FD7">
      <w:pPr>
        <w:numPr>
          <w:ilvl w:val="0"/>
          <w:numId w:val="15"/>
        </w:numPr>
        <w:tabs>
          <w:tab w:val="left" w:pos="426"/>
          <w:tab w:val="left" w:pos="851"/>
          <w:tab w:val="left" w:pos="1134"/>
        </w:tabs>
        <w:ind w:left="426" w:hanging="426"/>
        <w:jc w:val="both"/>
      </w:pPr>
      <w:r>
        <w:rPr>
          <w:rFonts w:cs="Arial"/>
        </w:rPr>
        <w:t>Během pracovní doby musí být deník na stavbě trvale přístupný (u stavbyvedoucího, příp. jeho zástupce) a jeho vedení končí předáním a převzetím díla, příp. odstraněním poslední z vad a nedodělků uvedených v zápise o předání a převzetí díla.</w:t>
      </w:r>
    </w:p>
    <w:p w14:paraId="61FE1D1E" w14:textId="77777777" w:rsidR="00CB1F32" w:rsidRDefault="00CB1F32">
      <w:pPr>
        <w:tabs>
          <w:tab w:val="left" w:pos="426"/>
          <w:tab w:val="left" w:pos="851"/>
          <w:tab w:val="left" w:pos="1134"/>
        </w:tabs>
        <w:ind w:left="426"/>
        <w:jc w:val="both"/>
        <w:rPr>
          <w:rFonts w:cs="Arial"/>
        </w:rPr>
      </w:pPr>
    </w:p>
    <w:p w14:paraId="6CAFED0D" w14:textId="77777777" w:rsidR="00CB1F32" w:rsidRDefault="00BD3FD7">
      <w:pPr>
        <w:numPr>
          <w:ilvl w:val="0"/>
          <w:numId w:val="15"/>
        </w:numPr>
        <w:tabs>
          <w:tab w:val="left" w:pos="426"/>
          <w:tab w:val="left" w:pos="851"/>
          <w:tab w:val="left" w:pos="1134"/>
        </w:tabs>
        <w:ind w:left="426" w:hanging="426"/>
        <w:jc w:val="both"/>
      </w:pPr>
      <w:r>
        <w:rPr>
          <w:rFonts w:cs="Arial"/>
        </w:rPr>
        <w:t xml:space="preserve">Denní záznamy budou vyhotovovány ve 3 stejnopisech. Sledovat obsah deníku a činit zápisy do něj jsou oprávněni kromě jiného zástupci objednatele dle preambule této smlouvy včetně technického dozoru stavebníka, koordinátor BOZP a autorský dozor. Smluvní strana je povinna se ke stanoviskům druhé smluvní strany vyjadřovat nejpozději do 6 pracovních dnů. Technický </w:t>
      </w:r>
      <w:r>
        <w:rPr>
          <w:rFonts w:cs="Arial"/>
        </w:rPr>
        <w:lastRenderedPageBreak/>
        <w:t>dozor stavebníka má právo kdykoli v průběhu stavby po dokončení příslušného záznamu vyjmout pro svoji potřebu 2. kopii příslušného záznamu.</w:t>
      </w:r>
    </w:p>
    <w:p w14:paraId="3425EDCE" w14:textId="77777777" w:rsidR="00CB1F32" w:rsidRDefault="00CB1F32">
      <w:pPr>
        <w:tabs>
          <w:tab w:val="left" w:pos="426"/>
          <w:tab w:val="left" w:pos="851"/>
          <w:tab w:val="left" w:pos="1134"/>
        </w:tabs>
        <w:ind w:left="426" w:hanging="426"/>
        <w:jc w:val="both"/>
        <w:rPr>
          <w:rFonts w:cs="Arial"/>
        </w:rPr>
      </w:pPr>
    </w:p>
    <w:p w14:paraId="2E20C8D6" w14:textId="77777777" w:rsidR="00CB1F32" w:rsidRDefault="00BD3FD7">
      <w:pPr>
        <w:numPr>
          <w:ilvl w:val="0"/>
          <w:numId w:val="15"/>
        </w:numPr>
        <w:tabs>
          <w:tab w:val="left" w:pos="426"/>
          <w:tab w:val="left" w:pos="851"/>
          <w:tab w:val="left" w:pos="1134"/>
        </w:tabs>
        <w:ind w:left="426" w:hanging="426"/>
        <w:jc w:val="both"/>
      </w:pPr>
      <w:r>
        <w:rPr>
          <w:rFonts w:cs="Arial"/>
        </w:rPr>
        <w:t>Záznamy objednatele, popř. jeho zástupce a technického dozoru stavebníka ve stavebním deníku mají účinek bezprostředního písemného sdělení zhotoviteli a platí jako od něho vzaté na vědomí s daným datem. Zápisy ve stavebním deníku se nepovažují za změnu smlouvy o dílo, ale slouží jako podklad pro vypracování případných dodatků k této smlouvě, pokud není v této smlouvě dohodnuto jinak.</w:t>
      </w:r>
    </w:p>
    <w:p w14:paraId="3AC57AC8" w14:textId="77777777" w:rsidR="00CB1F32" w:rsidRDefault="00CB1F32">
      <w:pPr>
        <w:tabs>
          <w:tab w:val="left" w:pos="426"/>
          <w:tab w:val="left" w:pos="851"/>
          <w:tab w:val="left" w:pos="1134"/>
        </w:tabs>
        <w:ind w:left="426" w:hanging="426"/>
        <w:jc w:val="both"/>
        <w:rPr>
          <w:rFonts w:cs="Arial"/>
        </w:rPr>
      </w:pPr>
    </w:p>
    <w:p w14:paraId="4504179C" w14:textId="77777777" w:rsidR="00CB1F32" w:rsidRDefault="00BD3FD7">
      <w:pPr>
        <w:numPr>
          <w:ilvl w:val="0"/>
          <w:numId w:val="15"/>
        </w:numPr>
        <w:tabs>
          <w:tab w:val="left" w:pos="426"/>
          <w:tab w:val="left" w:pos="851"/>
          <w:tab w:val="left" w:pos="1134"/>
        </w:tabs>
        <w:ind w:left="426" w:hanging="426"/>
        <w:jc w:val="both"/>
      </w:pPr>
      <w:r>
        <w:rPr>
          <w:rFonts w:cs="Arial"/>
        </w:rPr>
        <w:t xml:space="preserve">V průběhu provádění díla organizuje zhotovitel kontrolní dny v termínech potřebných pro řádnou kontrolu provádění díla. Zhotovitel je povinen svolat kontrolní den i na základě požadavku objednatele. Předmětem jednání je zpráva zhotovitele o průběhu a postupu stavebních prací, kontrola časového a finančního plnění, připomínky technického a autorského dozoru a projednání případných opatření pro další postup prací. Zhotovitel na těchto kontrolních dnech zajistí účast svých kompetentních zástupců, případně dalších osob požadovaných objednatelem.  </w:t>
      </w:r>
    </w:p>
    <w:p w14:paraId="490A840D" w14:textId="77777777" w:rsidR="00CB1F32" w:rsidRDefault="00CB1F32">
      <w:pPr>
        <w:tabs>
          <w:tab w:val="left" w:pos="426"/>
          <w:tab w:val="left" w:pos="851"/>
          <w:tab w:val="left" w:pos="1134"/>
        </w:tabs>
        <w:ind w:left="426" w:hanging="426"/>
        <w:jc w:val="both"/>
        <w:rPr>
          <w:rFonts w:cs="Arial"/>
        </w:rPr>
      </w:pPr>
    </w:p>
    <w:p w14:paraId="3378D265" w14:textId="77777777" w:rsidR="00CB1F32" w:rsidRDefault="00BD3FD7">
      <w:pPr>
        <w:numPr>
          <w:ilvl w:val="0"/>
          <w:numId w:val="15"/>
        </w:numPr>
        <w:tabs>
          <w:tab w:val="left" w:pos="426"/>
          <w:tab w:val="left" w:pos="851"/>
          <w:tab w:val="left" w:pos="1134"/>
        </w:tabs>
        <w:ind w:left="426" w:hanging="426"/>
        <w:jc w:val="both"/>
      </w:pPr>
      <w:r>
        <w:rPr>
          <w:rFonts w:cs="Arial"/>
        </w:rPr>
        <w:t>Objednatel pořizuje z kontrolních dnů zápis s podpisy všech zúčastněných, a pokud nejsou tyto zápisy prováděny přímo do stavebního deníku, pak zhotovitel zapisuje datum konání kontrolního dne a jeho závěry do stavebního deníku.</w:t>
      </w:r>
    </w:p>
    <w:p w14:paraId="3D2C4735" w14:textId="77777777" w:rsidR="00CB1F32" w:rsidRDefault="00CB1F32">
      <w:pPr>
        <w:tabs>
          <w:tab w:val="left" w:pos="426"/>
          <w:tab w:val="left" w:pos="851"/>
          <w:tab w:val="left" w:pos="1134"/>
        </w:tabs>
        <w:jc w:val="center"/>
        <w:rPr>
          <w:rFonts w:cs="Arial"/>
        </w:rPr>
      </w:pPr>
    </w:p>
    <w:p w14:paraId="66B47FEA" w14:textId="77777777" w:rsidR="00CB1F32" w:rsidRDefault="00CB1F32">
      <w:pPr>
        <w:tabs>
          <w:tab w:val="left" w:pos="426"/>
          <w:tab w:val="left" w:pos="851"/>
          <w:tab w:val="left" w:pos="1134"/>
        </w:tabs>
        <w:jc w:val="center"/>
        <w:rPr>
          <w:rFonts w:cs="Arial"/>
        </w:rPr>
      </w:pPr>
    </w:p>
    <w:p w14:paraId="359C0EAC" w14:textId="77777777" w:rsidR="00CB1F32" w:rsidRDefault="00CB1F32">
      <w:pPr>
        <w:tabs>
          <w:tab w:val="left" w:pos="426"/>
          <w:tab w:val="left" w:pos="851"/>
          <w:tab w:val="left" w:pos="1134"/>
        </w:tabs>
        <w:jc w:val="center"/>
        <w:rPr>
          <w:rFonts w:cs="Arial"/>
          <w:b/>
        </w:rPr>
      </w:pPr>
    </w:p>
    <w:p w14:paraId="3EEBAE15" w14:textId="77777777" w:rsidR="00CB1F32" w:rsidRDefault="00BD3FD7">
      <w:pPr>
        <w:tabs>
          <w:tab w:val="left" w:pos="426"/>
          <w:tab w:val="left" w:pos="851"/>
          <w:tab w:val="left" w:pos="1134"/>
        </w:tabs>
        <w:jc w:val="center"/>
      </w:pPr>
      <w:r>
        <w:rPr>
          <w:rFonts w:cs="Arial"/>
          <w:b/>
        </w:rPr>
        <w:t>Čl. 10</w:t>
      </w:r>
    </w:p>
    <w:p w14:paraId="72822E0C" w14:textId="77777777" w:rsidR="00CB1F32" w:rsidRDefault="00BD3FD7">
      <w:pPr>
        <w:tabs>
          <w:tab w:val="left" w:pos="426"/>
          <w:tab w:val="left" w:pos="851"/>
          <w:tab w:val="left" w:pos="1134"/>
        </w:tabs>
        <w:jc w:val="center"/>
      </w:pPr>
      <w:r>
        <w:rPr>
          <w:rFonts w:cs="Arial"/>
          <w:b/>
        </w:rPr>
        <w:t>Předání a převzetí díla</w:t>
      </w:r>
    </w:p>
    <w:p w14:paraId="072D7B13" w14:textId="77777777" w:rsidR="00CB1F32" w:rsidRDefault="00CB1F32">
      <w:pPr>
        <w:tabs>
          <w:tab w:val="left" w:pos="426"/>
          <w:tab w:val="left" w:pos="851"/>
          <w:tab w:val="left" w:pos="1134"/>
        </w:tabs>
        <w:jc w:val="both"/>
        <w:rPr>
          <w:rFonts w:cs="Arial"/>
        </w:rPr>
      </w:pPr>
    </w:p>
    <w:p w14:paraId="76D72CFD" w14:textId="77777777" w:rsidR="00CB1F32" w:rsidRDefault="00BD3FD7">
      <w:pPr>
        <w:numPr>
          <w:ilvl w:val="0"/>
          <w:numId w:val="13"/>
        </w:numPr>
        <w:tabs>
          <w:tab w:val="left" w:pos="426"/>
          <w:tab w:val="left" w:pos="851"/>
          <w:tab w:val="left" w:pos="1134"/>
        </w:tabs>
        <w:ind w:left="426" w:hanging="426"/>
        <w:jc w:val="both"/>
      </w:pPr>
      <w:r>
        <w:rPr>
          <w:rFonts w:cs="Arial"/>
        </w:rPr>
        <w:t xml:space="preserve">Závazek zhotovitele je splněn řádným dokončením a předáním díla objednateli v místě, kde se dílo provádělo. Řádným dokončením díla je předvedení jeho </w:t>
      </w:r>
      <w:r>
        <w:rPr>
          <w:rStyle w:val="s30"/>
          <w:rFonts w:cs="Arial"/>
        </w:rPr>
        <w:t>způsobilosti sloužit svému účelu</w:t>
      </w:r>
      <w:r>
        <w:rPr>
          <w:rFonts w:cs="Arial"/>
        </w:rPr>
        <w:t xml:space="preserve">. K předání díla dochází na základě přejímacího řízení mezi smluvními </w:t>
      </w:r>
      <w:proofErr w:type="gramStart"/>
      <w:r>
        <w:rPr>
          <w:rFonts w:cs="Arial"/>
        </w:rPr>
        <w:t>stranami</w:t>
      </w:r>
      <w:proofErr w:type="gramEnd"/>
      <w:r>
        <w:rPr>
          <w:rFonts w:cs="Arial"/>
        </w:rPr>
        <w:t xml:space="preserve"> a to podepsáním zápisu o předání a převzetí. </w:t>
      </w:r>
    </w:p>
    <w:p w14:paraId="37E5E2BE" w14:textId="77777777" w:rsidR="00CB1F32" w:rsidRDefault="00CB1F32">
      <w:pPr>
        <w:tabs>
          <w:tab w:val="left" w:pos="426"/>
          <w:tab w:val="left" w:pos="851"/>
          <w:tab w:val="left" w:pos="1134"/>
        </w:tabs>
        <w:ind w:left="426" w:hanging="426"/>
        <w:jc w:val="both"/>
        <w:rPr>
          <w:rFonts w:cs="Arial"/>
        </w:rPr>
      </w:pPr>
    </w:p>
    <w:p w14:paraId="09385E2E" w14:textId="77777777" w:rsidR="00CB1F32" w:rsidRDefault="00BD3FD7">
      <w:pPr>
        <w:numPr>
          <w:ilvl w:val="0"/>
          <w:numId w:val="13"/>
        </w:numPr>
        <w:tabs>
          <w:tab w:val="left" w:pos="426"/>
          <w:tab w:val="left" w:pos="851"/>
          <w:tab w:val="left" w:pos="1134"/>
        </w:tabs>
        <w:ind w:left="426" w:hanging="426"/>
        <w:jc w:val="both"/>
      </w:pPr>
      <w:r>
        <w:rPr>
          <w:rFonts w:cs="Arial"/>
        </w:rPr>
        <w:t>Nejpozději 10 dnů před dokončením a předáním díla je zhotovitel povinen oznámit objednateli a technickému dozoru stavebníka den, kdy bude řádně provedené dílo připraveno k předání a převzetí. Na tomto základě projednají smluvní strany program a organizaci přejímacího řízení a to tak, aby bylo technicky možné ukončit přejímací řízení k datu podle této smlouvy.</w:t>
      </w:r>
    </w:p>
    <w:p w14:paraId="5281C54E" w14:textId="77777777" w:rsidR="00CB1F32" w:rsidRDefault="00CB1F32">
      <w:pPr>
        <w:tabs>
          <w:tab w:val="left" w:pos="426"/>
          <w:tab w:val="left" w:pos="851"/>
          <w:tab w:val="left" w:pos="1134"/>
        </w:tabs>
        <w:ind w:left="426" w:hanging="426"/>
        <w:jc w:val="both"/>
        <w:rPr>
          <w:rFonts w:cs="Arial"/>
        </w:rPr>
      </w:pPr>
    </w:p>
    <w:p w14:paraId="577B1CD3" w14:textId="77777777" w:rsidR="00CB1F32" w:rsidRDefault="00BD3FD7">
      <w:pPr>
        <w:numPr>
          <w:ilvl w:val="0"/>
          <w:numId w:val="13"/>
        </w:numPr>
        <w:tabs>
          <w:tab w:val="left" w:pos="426"/>
          <w:tab w:val="left" w:pos="851"/>
          <w:tab w:val="left" w:pos="1134"/>
        </w:tabs>
        <w:ind w:left="426" w:hanging="426"/>
        <w:jc w:val="both"/>
      </w:pPr>
      <w:r>
        <w:rPr>
          <w:rFonts w:cs="Arial"/>
        </w:rPr>
        <w:t>Jestliže zhotovitel, přes zdůvodněné a včasné upozornění objednatele, že dílo není dokončeno, trvá na zahájení přejímacího řízení a při něm se prokáže, že dílo opravdu není řádně dokončeno, objednatel dílo nepřevezme a náklady neúspěšného i opakovaného řízení nese zhotovitel.</w:t>
      </w:r>
    </w:p>
    <w:p w14:paraId="290D9C2D" w14:textId="77777777" w:rsidR="00CB1F32" w:rsidRDefault="00CB1F32">
      <w:pPr>
        <w:tabs>
          <w:tab w:val="left" w:pos="426"/>
          <w:tab w:val="left" w:pos="851"/>
          <w:tab w:val="left" w:pos="1134"/>
        </w:tabs>
        <w:ind w:left="426" w:hanging="426"/>
        <w:jc w:val="both"/>
        <w:rPr>
          <w:rFonts w:cs="Arial"/>
        </w:rPr>
      </w:pPr>
    </w:p>
    <w:p w14:paraId="0A2D35CE" w14:textId="77777777" w:rsidR="00CB1F32" w:rsidRDefault="00BD3FD7">
      <w:pPr>
        <w:numPr>
          <w:ilvl w:val="0"/>
          <w:numId w:val="13"/>
        </w:numPr>
        <w:tabs>
          <w:tab w:val="left" w:pos="426"/>
          <w:tab w:val="left" w:pos="851"/>
          <w:tab w:val="left" w:pos="1134"/>
        </w:tabs>
        <w:ind w:left="426" w:hanging="426"/>
        <w:jc w:val="both"/>
      </w:pPr>
      <w:r>
        <w:rPr>
          <w:rFonts w:cs="Arial"/>
        </w:rPr>
        <w:t xml:space="preserve">Zhotovitel je povinen přizvat k přejímacímu řízení ty své </w:t>
      </w:r>
      <w:proofErr w:type="spellStart"/>
      <w:r>
        <w:rPr>
          <w:rFonts w:cs="Arial"/>
        </w:rPr>
        <w:t>podzhotovitele</w:t>
      </w:r>
      <w:proofErr w:type="spellEnd"/>
      <w:r>
        <w:rPr>
          <w:rFonts w:cs="Arial"/>
        </w:rPr>
        <w:t xml:space="preserve">, jejichž účast je nutná k řádnému předání díla, objednatel přizve k přejímacímu řízení osoby vykonávající funkci technického dozoru stavebníka a autorského dozoru. </w:t>
      </w:r>
    </w:p>
    <w:p w14:paraId="0375CFF2" w14:textId="77777777" w:rsidR="00CB1F32" w:rsidRDefault="00CB1F32">
      <w:pPr>
        <w:tabs>
          <w:tab w:val="left" w:pos="426"/>
          <w:tab w:val="left" w:pos="851"/>
          <w:tab w:val="left" w:pos="1134"/>
        </w:tabs>
        <w:ind w:left="426" w:hanging="426"/>
        <w:jc w:val="both"/>
        <w:rPr>
          <w:rFonts w:cs="Arial"/>
        </w:rPr>
      </w:pPr>
    </w:p>
    <w:p w14:paraId="59B71B8E" w14:textId="77777777" w:rsidR="00CB1F32" w:rsidRDefault="00BD3FD7">
      <w:pPr>
        <w:numPr>
          <w:ilvl w:val="0"/>
          <w:numId w:val="13"/>
        </w:numPr>
        <w:tabs>
          <w:tab w:val="left" w:pos="426"/>
          <w:tab w:val="left" w:pos="851"/>
          <w:tab w:val="left" w:pos="1134"/>
        </w:tabs>
        <w:ind w:left="426" w:hanging="426"/>
        <w:jc w:val="both"/>
      </w:pPr>
      <w:r>
        <w:rPr>
          <w:rFonts w:cs="Arial"/>
        </w:rPr>
        <w:t xml:space="preserve">Nedohodnou-li se smluvní strany jinak, pořizuje zápis o předání a převzetí objednatel. Zápis obsahuje zejména: </w:t>
      </w:r>
    </w:p>
    <w:p w14:paraId="60A8E99B" w14:textId="77777777" w:rsidR="00CB1F32" w:rsidRDefault="00BD3FD7">
      <w:pPr>
        <w:numPr>
          <w:ilvl w:val="0"/>
          <w:numId w:val="2"/>
        </w:numPr>
        <w:tabs>
          <w:tab w:val="clear" w:pos="709"/>
          <w:tab w:val="left" w:pos="426"/>
          <w:tab w:val="left" w:pos="851"/>
          <w:tab w:val="left" w:pos="1134"/>
        </w:tabs>
        <w:spacing w:before="80"/>
        <w:ind w:left="851" w:hanging="425"/>
        <w:jc w:val="both"/>
      </w:pPr>
      <w:r>
        <w:rPr>
          <w:rFonts w:cs="Arial"/>
        </w:rPr>
        <w:t>údaje určující zhotovitele a objednatele se jmény osob oprávněných jednat</w:t>
      </w:r>
    </w:p>
    <w:p w14:paraId="4B16C30A" w14:textId="77777777" w:rsidR="00CB1F32" w:rsidRDefault="00BD3FD7">
      <w:pPr>
        <w:numPr>
          <w:ilvl w:val="0"/>
          <w:numId w:val="2"/>
        </w:numPr>
        <w:tabs>
          <w:tab w:val="clear" w:pos="709"/>
          <w:tab w:val="left" w:pos="426"/>
          <w:tab w:val="left" w:pos="851"/>
          <w:tab w:val="left" w:pos="1134"/>
        </w:tabs>
        <w:spacing w:before="80"/>
        <w:ind w:left="851" w:hanging="425"/>
        <w:jc w:val="both"/>
      </w:pPr>
      <w:r>
        <w:rPr>
          <w:rFonts w:cs="Arial"/>
        </w:rPr>
        <w:t>popis díla, které je předmětem předání a převzetí</w:t>
      </w:r>
    </w:p>
    <w:p w14:paraId="43452768" w14:textId="77777777" w:rsidR="00CB1F32" w:rsidRDefault="00BD3FD7">
      <w:pPr>
        <w:numPr>
          <w:ilvl w:val="0"/>
          <w:numId w:val="2"/>
        </w:numPr>
        <w:tabs>
          <w:tab w:val="clear" w:pos="709"/>
          <w:tab w:val="left" w:pos="426"/>
          <w:tab w:val="left" w:pos="851"/>
          <w:tab w:val="left" w:pos="1134"/>
        </w:tabs>
        <w:spacing w:before="80"/>
        <w:ind w:left="851" w:hanging="425"/>
        <w:jc w:val="both"/>
      </w:pPr>
      <w:r>
        <w:rPr>
          <w:rFonts w:cs="Arial"/>
        </w:rPr>
        <w:t>popis případných změn díla vůči projektu pro provedení</w:t>
      </w:r>
    </w:p>
    <w:p w14:paraId="4F059347" w14:textId="77777777" w:rsidR="00CB1F32" w:rsidRDefault="00BD3FD7">
      <w:pPr>
        <w:numPr>
          <w:ilvl w:val="0"/>
          <w:numId w:val="2"/>
        </w:numPr>
        <w:tabs>
          <w:tab w:val="clear" w:pos="709"/>
          <w:tab w:val="left" w:pos="426"/>
          <w:tab w:val="left" w:pos="851"/>
          <w:tab w:val="left" w:pos="1134"/>
        </w:tabs>
        <w:spacing w:before="80"/>
        <w:ind w:left="851" w:hanging="425"/>
        <w:jc w:val="both"/>
      </w:pPr>
      <w:r>
        <w:rPr>
          <w:rFonts w:cs="Arial"/>
        </w:rPr>
        <w:t>prohlášení objednatele, zda předmět díla přejímá či nepřejímá.</w:t>
      </w:r>
    </w:p>
    <w:p w14:paraId="23EFE41C" w14:textId="77777777" w:rsidR="00CB1F32" w:rsidRDefault="00CB1F32">
      <w:pPr>
        <w:tabs>
          <w:tab w:val="left" w:pos="426"/>
          <w:tab w:val="left" w:pos="851"/>
          <w:tab w:val="left" w:pos="1134"/>
        </w:tabs>
        <w:ind w:left="426" w:hanging="426"/>
        <w:jc w:val="both"/>
        <w:rPr>
          <w:rFonts w:cs="Arial"/>
        </w:rPr>
      </w:pPr>
    </w:p>
    <w:p w14:paraId="450ECD6E" w14:textId="77777777" w:rsidR="00CB1F32" w:rsidRDefault="00BD3FD7">
      <w:pPr>
        <w:numPr>
          <w:ilvl w:val="0"/>
          <w:numId w:val="13"/>
        </w:numPr>
        <w:tabs>
          <w:tab w:val="left" w:pos="426"/>
          <w:tab w:val="left" w:pos="851"/>
          <w:tab w:val="left" w:pos="1134"/>
        </w:tabs>
        <w:ind w:left="426" w:hanging="426"/>
        <w:jc w:val="both"/>
      </w:pPr>
      <w:r>
        <w:rPr>
          <w:rFonts w:cs="Arial"/>
        </w:rPr>
        <w:t>Převezme-li objednatel dílo s vadami a nedodělky, bude součástí zápisu o předání a převzetí díla soupis těchto vad a nedodělků s uvedením termínů jejich odstranění. Objednatel není povinen převzít dílo vykazující vady a nedodělky.</w:t>
      </w:r>
    </w:p>
    <w:p w14:paraId="63EBC4D5" w14:textId="77777777" w:rsidR="00CB1F32" w:rsidRDefault="00CB1F32">
      <w:pPr>
        <w:tabs>
          <w:tab w:val="left" w:pos="426"/>
          <w:tab w:val="left" w:pos="851"/>
          <w:tab w:val="left" w:pos="1134"/>
        </w:tabs>
        <w:ind w:left="426" w:hanging="426"/>
        <w:jc w:val="both"/>
        <w:rPr>
          <w:rFonts w:cs="Arial"/>
        </w:rPr>
      </w:pPr>
    </w:p>
    <w:p w14:paraId="66EB1158" w14:textId="77777777" w:rsidR="00CB1F32" w:rsidRDefault="00BD3FD7">
      <w:pPr>
        <w:numPr>
          <w:ilvl w:val="0"/>
          <w:numId w:val="13"/>
        </w:numPr>
        <w:tabs>
          <w:tab w:val="left" w:pos="426"/>
          <w:tab w:val="left" w:pos="851"/>
          <w:tab w:val="left" w:pos="1134"/>
        </w:tabs>
        <w:ind w:left="426" w:hanging="426"/>
        <w:jc w:val="both"/>
      </w:pPr>
      <w:r>
        <w:rPr>
          <w:rFonts w:cs="Arial"/>
        </w:rPr>
        <w:t>Pokud objednatel převezme dílo s ojedinělými vadami nebo nedodělky a nedojde-li mezi smluvními stranami k dohodě o termínu odstranění zjištěných vad a nedodělků, pak platí, že vady a nedodělky musí být odstraněny do 10 dnů ode dne předání a převzetí díla. Zhotovitel je povinen ve stanovené lhůtě odstranit vady nebo nedodělky i v případě, kdy podle jeho názoru za vady a nedodělky neodpovídá. Náklady na odstranění v těchto sporných případech nese až do dosažení dohody či rozhodnutí soudu zhotovitel.</w:t>
      </w:r>
    </w:p>
    <w:p w14:paraId="6305415F" w14:textId="77777777" w:rsidR="00CB1F32" w:rsidRDefault="00CB1F32">
      <w:pPr>
        <w:tabs>
          <w:tab w:val="left" w:pos="426"/>
          <w:tab w:val="left" w:pos="851"/>
          <w:tab w:val="left" w:pos="1134"/>
        </w:tabs>
        <w:jc w:val="both"/>
        <w:rPr>
          <w:rFonts w:cs="Arial"/>
        </w:rPr>
      </w:pPr>
    </w:p>
    <w:p w14:paraId="5BA9C2A2" w14:textId="77777777" w:rsidR="00CB1F32" w:rsidRDefault="00BD3FD7">
      <w:pPr>
        <w:numPr>
          <w:ilvl w:val="0"/>
          <w:numId w:val="13"/>
        </w:numPr>
        <w:tabs>
          <w:tab w:val="left" w:pos="426"/>
          <w:tab w:val="left" w:pos="851"/>
          <w:tab w:val="left" w:pos="1134"/>
        </w:tabs>
        <w:ind w:left="426" w:hanging="426"/>
        <w:jc w:val="both"/>
      </w:pPr>
      <w:r>
        <w:rPr>
          <w:rFonts w:cs="Arial"/>
        </w:rPr>
        <w:t xml:space="preserve">Nejpozději při zahájení přejímky dokončeného díla, předloží zhotovitel objednateli veškerou potřebnou dokumentaci k řádnému provozování a kolaudaci díla, resp. stavby, která je předmětem díla, zejména: </w:t>
      </w:r>
    </w:p>
    <w:p w14:paraId="1A9CBAFD" w14:textId="77777777" w:rsidR="00CB1F32" w:rsidRDefault="00BD3FD7">
      <w:pPr>
        <w:numPr>
          <w:ilvl w:val="0"/>
          <w:numId w:val="18"/>
        </w:numPr>
        <w:tabs>
          <w:tab w:val="left" w:pos="426"/>
          <w:tab w:val="left" w:pos="851"/>
          <w:tab w:val="left" w:pos="1134"/>
        </w:tabs>
        <w:spacing w:before="80"/>
        <w:ind w:left="851" w:hanging="425"/>
        <w:jc w:val="both"/>
      </w:pPr>
      <w:r>
        <w:rPr>
          <w:rFonts w:cs="Arial"/>
        </w:rPr>
        <w:t>projekt skutečného provedení stavby;</w:t>
      </w:r>
    </w:p>
    <w:p w14:paraId="09BE323D" w14:textId="77777777" w:rsidR="00CB1F32" w:rsidRDefault="00BD3FD7">
      <w:pPr>
        <w:numPr>
          <w:ilvl w:val="0"/>
          <w:numId w:val="18"/>
        </w:numPr>
        <w:tabs>
          <w:tab w:val="left" w:pos="426"/>
          <w:tab w:val="left" w:pos="851"/>
          <w:tab w:val="left" w:pos="1134"/>
        </w:tabs>
        <w:spacing w:before="80"/>
        <w:ind w:left="851" w:hanging="425"/>
        <w:jc w:val="both"/>
      </w:pPr>
      <w:r>
        <w:rPr>
          <w:rFonts w:cs="Arial"/>
        </w:rPr>
        <w:t xml:space="preserve">seznam strojů a zařízení, které jsou součástí odevzdávaného díla, jejich pasporty, kopie záručních listů, návody k obsluze; </w:t>
      </w:r>
    </w:p>
    <w:p w14:paraId="6099F5B8" w14:textId="77777777" w:rsidR="00CB1F32" w:rsidRDefault="00BD3FD7">
      <w:pPr>
        <w:numPr>
          <w:ilvl w:val="0"/>
          <w:numId w:val="18"/>
        </w:numPr>
        <w:tabs>
          <w:tab w:val="left" w:pos="426"/>
          <w:tab w:val="left" w:pos="851"/>
          <w:tab w:val="left" w:pos="1134"/>
        </w:tabs>
        <w:spacing w:before="80"/>
        <w:ind w:left="851" w:hanging="425"/>
        <w:jc w:val="both"/>
      </w:pPr>
      <w:r>
        <w:rPr>
          <w:rFonts w:cs="Arial"/>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 a zaškolení obsluhy;</w:t>
      </w:r>
    </w:p>
    <w:p w14:paraId="0D749074" w14:textId="77777777" w:rsidR="00CB1F32" w:rsidRDefault="00BD3FD7">
      <w:pPr>
        <w:numPr>
          <w:ilvl w:val="0"/>
          <w:numId w:val="18"/>
        </w:numPr>
        <w:tabs>
          <w:tab w:val="left" w:pos="426"/>
          <w:tab w:val="left" w:pos="851"/>
          <w:tab w:val="left" w:pos="1134"/>
        </w:tabs>
        <w:spacing w:before="80"/>
        <w:ind w:left="851" w:hanging="425"/>
        <w:jc w:val="both"/>
      </w:pPr>
      <w:r>
        <w:rPr>
          <w:rFonts w:cs="Arial"/>
        </w:rPr>
        <w:t>originály stavebních deníků nebo jednoduchých záznamů o stavbě nebo montážních deníků;</w:t>
      </w:r>
    </w:p>
    <w:p w14:paraId="4BD6683D" w14:textId="77777777" w:rsidR="00CB1F32" w:rsidRDefault="00BD3FD7">
      <w:pPr>
        <w:numPr>
          <w:ilvl w:val="0"/>
          <w:numId w:val="18"/>
        </w:numPr>
        <w:tabs>
          <w:tab w:val="left" w:pos="426"/>
          <w:tab w:val="left" w:pos="851"/>
          <w:tab w:val="left" w:pos="1134"/>
        </w:tabs>
        <w:spacing w:before="80"/>
        <w:ind w:left="851" w:hanging="425"/>
        <w:jc w:val="both"/>
      </w:pPr>
      <w:r>
        <w:rPr>
          <w:rFonts w:cs="Arial"/>
        </w:rPr>
        <w:t>doklady o zákonné likvidaci odpadů vzniklých při provádění díla;</w:t>
      </w:r>
    </w:p>
    <w:p w14:paraId="7B69CB8A" w14:textId="77777777" w:rsidR="00CB1F32" w:rsidRDefault="00BD3FD7">
      <w:pPr>
        <w:numPr>
          <w:ilvl w:val="0"/>
          <w:numId w:val="18"/>
        </w:numPr>
        <w:tabs>
          <w:tab w:val="left" w:pos="426"/>
          <w:tab w:val="left" w:pos="851"/>
          <w:tab w:val="left" w:pos="1134"/>
        </w:tabs>
        <w:spacing w:before="80"/>
        <w:ind w:left="851" w:hanging="425"/>
        <w:jc w:val="both"/>
      </w:pPr>
      <w:r>
        <w:rPr>
          <w:rFonts w:cs="Arial"/>
        </w:rPr>
        <w:t>veškerou další dokumentaci, uvedenou v čl. 1 odst. 5 této smlouvy.</w:t>
      </w:r>
    </w:p>
    <w:p w14:paraId="24B2761B" w14:textId="77777777" w:rsidR="00CB1F32" w:rsidRDefault="00BD3FD7">
      <w:pPr>
        <w:tabs>
          <w:tab w:val="left" w:pos="426"/>
          <w:tab w:val="left" w:pos="851"/>
          <w:tab w:val="left" w:pos="1134"/>
        </w:tabs>
        <w:spacing w:before="80"/>
        <w:ind w:left="426"/>
        <w:jc w:val="both"/>
      </w:pPr>
      <w:r>
        <w:rPr>
          <w:rFonts w:cs="Arial"/>
        </w:rPr>
        <w:t xml:space="preserve">Veškerá dokumentace musí být předána v českém jazyce, pokud nebude dohodnuto jinak. </w:t>
      </w:r>
    </w:p>
    <w:p w14:paraId="6D699EC8" w14:textId="77777777" w:rsidR="00CB1F32" w:rsidRDefault="00CB1F32">
      <w:pPr>
        <w:tabs>
          <w:tab w:val="left" w:pos="426"/>
          <w:tab w:val="left" w:pos="851"/>
          <w:tab w:val="left" w:pos="1134"/>
        </w:tabs>
        <w:ind w:left="426" w:hanging="426"/>
        <w:jc w:val="both"/>
        <w:rPr>
          <w:rFonts w:cs="Arial"/>
        </w:rPr>
      </w:pPr>
    </w:p>
    <w:p w14:paraId="07FD489C" w14:textId="77777777" w:rsidR="00CB1F32" w:rsidRDefault="00BD3FD7">
      <w:pPr>
        <w:numPr>
          <w:ilvl w:val="0"/>
          <w:numId w:val="13"/>
        </w:numPr>
        <w:tabs>
          <w:tab w:val="left" w:pos="426"/>
          <w:tab w:val="left" w:pos="851"/>
          <w:tab w:val="left" w:pos="1134"/>
        </w:tabs>
        <w:ind w:left="426" w:hanging="426"/>
        <w:jc w:val="both"/>
      </w:pPr>
      <w:r>
        <w:rPr>
          <w:rFonts w:cs="Arial"/>
        </w:rPr>
        <w:t xml:space="preserve">Pokud obecně závazné předpisy a normy nebo projektová dokumentace stanoví provedení zkoušek, revizí a atestů osvědčujících smluvené vlastnosti díla, musí úspěšné provedení těchto zkoušek předcházet převzetí díla. Za úplnost těchto zkoušek a jejich výsledek plně ručí zhotovitel. </w:t>
      </w:r>
    </w:p>
    <w:p w14:paraId="1AD73628" w14:textId="77777777" w:rsidR="00CB1F32" w:rsidRDefault="00CB1F32">
      <w:pPr>
        <w:tabs>
          <w:tab w:val="left" w:pos="426"/>
          <w:tab w:val="left" w:pos="851"/>
          <w:tab w:val="left" w:pos="1134"/>
        </w:tabs>
        <w:jc w:val="both"/>
        <w:rPr>
          <w:rFonts w:cs="Arial"/>
        </w:rPr>
      </w:pPr>
    </w:p>
    <w:p w14:paraId="4D4559D2" w14:textId="77777777" w:rsidR="00CB1F32" w:rsidRDefault="00CB1F32">
      <w:pPr>
        <w:tabs>
          <w:tab w:val="left" w:pos="426"/>
          <w:tab w:val="left" w:pos="851"/>
          <w:tab w:val="left" w:pos="1134"/>
        </w:tabs>
        <w:jc w:val="both"/>
        <w:rPr>
          <w:rFonts w:cs="Arial"/>
        </w:rPr>
      </w:pPr>
    </w:p>
    <w:p w14:paraId="7893BD74" w14:textId="77777777" w:rsidR="00CB1F32" w:rsidRDefault="00BD3FD7">
      <w:pPr>
        <w:tabs>
          <w:tab w:val="left" w:pos="426"/>
          <w:tab w:val="left" w:pos="851"/>
          <w:tab w:val="left" w:pos="1134"/>
        </w:tabs>
        <w:jc w:val="both"/>
        <w:rPr>
          <w:rFonts w:cs="Arial"/>
        </w:rPr>
      </w:pPr>
      <w:r>
        <w:rPr>
          <w:rFonts w:cs="Arial"/>
        </w:rPr>
        <w:t xml:space="preserve">                                                               </w:t>
      </w:r>
    </w:p>
    <w:p w14:paraId="56D8081F" w14:textId="77777777" w:rsidR="00CB1F32" w:rsidRDefault="00CB1F32">
      <w:pPr>
        <w:tabs>
          <w:tab w:val="left" w:pos="426"/>
          <w:tab w:val="left" w:pos="851"/>
          <w:tab w:val="left" w:pos="1134"/>
        </w:tabs>
        <w:jc w:val="both"/>
        <w:rPr>
          <w:rFonts w:cs="Arial"/>
        </w:rPr>
      </w:pPr>
    </w:p>
    <w:p w14:paraId="38BC6634" w14:textId="77777777" w:rsidR="00CB1F32" w:rsidRDefault="00BD3FD7">
      <w:pPr>
        <w:tabs>
          <w:tab w:val="left" w:pos="426"/>
          <w:tab w:val="left" w:pos="851"/>
          <w:tab w:val="left" w:pos="1134"/>
        </w:tabs>
        <w:jc w:val="center"/>
      </w:pPr>
      <w:r>
        <w:rPr>
          <w:rFonts w:cs="Arial"/>
          <w:b/>
        </w:rPr>
        <w:t>Čl. 11</w:t>
      </w:r>
    </w:p>
    <w:p w14:paraId="2EA9A3AC" w14:textId="77777777" w:rsidR="00CB1F32" w:rsidRDefault="00BD3FD7">
      <w:pPr>
        <w:tabs>
          <w:tab w:val="left" w:pos="426"/>
          <w:tab w:val="left" w:pos="851"/>
          <w:tab w:val="left" w:pos="1134"/>
        </w:tabs>
        <w:jc w:val="center"/>
      </w:pPr>
      <w:r>
        <w:rPr>
          <w:rFonts w:cs="Arial"/>
          <w:b/>
        </w:rPr>
        <w:t>Vlastnictví k dílu a odpovědnost za škodu</w:t>
      </w:r>
    </w:p>
    <w:p w14:paraId="3CF8BB9A" w14:textId="77777777" w:rsidR="00CB1F32" w:rsidRDefault="00CB1F32">
      <w:pPr>
        <w:tabs>
          <w:tab w:val="left" w:pos="426"/>
          <w:tab w:val="left" w:pos="851"/>
          <w:tab w:val="left" w:pos="1134"/>
        </w:tabs>
        <w:jc w:val="both"/>
        <w:rPr>
          <w:rFonts w:cs="Arial"/>
        </w:rPr>
      </w:pPr>
    </w:p>
    <w:p w14:paraId="2D41CCAD" w14:textId="77777777" w:rsidR="00CB1F32" w:rsidRDefault="00BD3FD7">
      <w:pPr>
        <w:numPr>
          <w:ilvl w:val="0"/>
          <w:numId w:val="1"/>
        </w:numPr>
        <w:tabs>
          <w:tab w:val="left" w:pos="426"/>
          <w:tab w:val="left" w:pos="851"/>
          <w:tab w:val="left" w:pos="1134"/>
        </w:tabs>
        <w:ind w:left="426" w:hanging="426"/>
        <w:jc w:val="both"/>
      </w:pPr>
      <w:r>
        <w:rPr>
          <w:rFonts w:cs="Arial"/>
        </w:rPr>
        <w:t>Vlastníkem všech věcí, které zhotovitel opatří k provedení díla do doby jejich zabudování do předmětného objektu je zhotovitel. Od okamžiku zabudování přechází vlastnické právo k zabudovanému materiálu na objednatele.</w:t>
      </w:r>
    </w:p>
    <w:p w14:paraId="5055D87F" w14:textId="77777777" w:rsidR="00CB1F32" w:rsidRDefault="00CB1F32">
      <w:pPr>
        <w:tabs>
          <w:tab w:val="left" w:pos="426"/>
          <w:tab w:val="left" w:pos="851"/>
          <w:tab w:val="left" w:pos="1134"/>
        </w:tabs>
        <w:ind w:left="426" w:hanging="426"/>
        <w:jc w:val="both"/>
        <w:rPr>
          <w:rFonts w:cs="Arial"/>
        </w:rPr>
      </w:pPr>
    </w:p>
    <w:p w14:paraId="085F5D34" w14:textId="77777777" w:rsidR="00CB1F32" w:rsidRDefault="00BD3FD7">
      <w:pPr>
        <w:numPr>
          <w:ilvl w:val="0"/>
          <w:numId w:val="1"/>
        </w:numPr>
        <w:tabs>
          <w:tab w:val="left" w:pos="426"/>
          <w:tab w:val="left" w:pos="851"/>
          <w:tab w:val="left" w:pos="1134"/>
        </w:tabs>
        <w:ind w:left="426" w:hanging="426"/>
        <w:jc w:val="both"/>
      </w:pPr>
      <w:r>
        <w:rPr>
          <w:rFonts w:cs="Arial"/>
        </w:rPr>
        <w:t xml:space="preserve">Od okamžiku převzetí staveniště od objednatele až do dne konečného předání a převzetí díla nese zhotovitel nebezpečí vzniku škody na věci (ztráta, odcizení, zničení, poškození, živelná </w:t>
      </w:r>
      <w:proofErr w:type="gramStart"/>
      <w:r>
        <w:rPr>
          <w:rFonts w:cs="Arial"/>
        </w:rPr>
        <w:t>pohroma,</w:t>
      </w:r>
      <w:proofErr w:type="gramEnd"/>
      <w:r>
        <w:rPr>
          <w:rFonts w:cs="Arial"/>
        </w:rPr>
        <w:t xml:space="preserve"> apod.) na prováděném díle.</w:t>
      </w:r>
    </w:p>
    <w:p w14:paraId="4D8737EE" w14:textId="77777777" w:rsidR="00CB1F32" w:rsidRDefault="00CB1F32">
      <w:pPr>
        <w:tabs>
          <w:tab w:val="left" w:pos="426"/>
          <w:tab w:val="left" w:pos="851"/>
          <w:tab w:val="left" w:pos="1134"/>
        </w:tabs>
        <w:ind w:left="426" w:hanging="426"/>
        <w:jc w:val="both"/>
        <w:rPr>
          <w:rFonts w:cs="Arial"/>
        </w:rPr>
      </w:pPr>
    </w:p>
    <w:p w14:paraId="57798D76" w14:textId="77777777" w:rsidR="00CB1F32" w:rsidRDefault="00BD3FD7">
      <w:pPr>
        <w:numPr>
          <w:ilvl w:val="0"/>
          <w:numId w:val="1"/>
        </w:numPr>
        <w:tabs>
          <w:tab w:val="left" w:pos="426"/>
          <w:tab w:val="left" w:pos="851"/>
          <w:tab w:val="left" w:pos="1134"/>
        </w:tabs>
        <w:ind w:left="426" w:hanging="426"/>
        <w:jc w:val="both"/>
      </w:pPr>
      <w:r>
        <w:rPr>
          <w:rFonts w:cs="Arial"/>
        </w:rPr>
        <w:t>Zhotovitel nese odpovědnost za škodu, kterou by svou činností způsobil na majetku objednatele a třetích osob. Nese i odpovědnost za poškození zdraví, které by svou činností způsobil těmto osobám, nebo které by vzniklo v souvislosti s činností zhotovitele anebo osob, které pro něj dílo provádějí.</w:t>
      </w:r>
    </w:p>
    <w:p w14:paraId="6D34C633" w14:textId="77777777" w:rsidR="00CB1F32" w:rsidRDefault="00CB1F32">
      <w:pPr>
        <w:tabs>
          <w:tab w:val="left" w:pos="426"/>
          <w:tab w:val="left" w:pos="851"/>
          <w:tab w:val="left" w:pos="1134"/>
        </w:tabs>
        <w:jc w:val="both"/>
        <w:rPr>
          <w:rFonts w:cs="Arial"/>
        </w:rPr>
      </w:pPr>
    </w:p>
    <w:p w14:paraId="1CA486AB" w14:textId="77777777" w:rsidR="00CB1F32" w:rsidRDefault="00BD3FD7">
      <w:pPr>
        <w:numPr>
          <w:ilvl w:val="0"/>
          <w:numId w:val="1"/>
        </w:numPr>
        <w:tabs>
          <w:tab w:val="left" w:pos="426"/>
          <w:tab w:val="left" w:pos="851"/>
          <w:tab w:val="left" w:pos="1134"/>
        </w:tabs>
        <w:ind w:left="426" w:hanging="426"/>
        <w:jc w:val="both"/>
      </w:pPr>
      <w:r>
        <w:rPr>
          <w:rFonts w:cs="Arial"/>
        </w:rPr>
        <w:t xml:space="preserve">Zhotovitel nese odpovědnost za škodu způsobenou objednateli, přičemž za škodu se považuje mimo jiné též: </w:t>
      </w:r>
    </w:p>
    <w:p w14:paraId="6ECF1693" w14:textId="77777777" w:rsidR="00CB1F32" w:rsidRDefault="00BD3FD7">
      <w:pPr>
        <w:numPr>
          <w:ilvl w:val="0"/>
          <w:numId w:val="2"/>
        </w:numPr>
        <w:tabs>
          <w:tab w:val="clear" w:pos="709"/>
          <w:tab w:val="left" w:pos="851"/>
          <w:tab w:val="left" w:pos="1134"/>
        </w:tabs>
        <w:ind w:firstLine="66"/>
        <w:jc w:val="both"/>
        <w:rPr>
          <w:rFonts w:cs="Arial"/>
        </w:rPr>
      </w:pPr>
      <w:r>
        <w:rPr>
          <w:rFonts w:cs="Arial"/>
        </w:rPr>
        <w:t xml:space="preserve">pokuty uložené objednateli za uveřejnění dodatků smluv v Centrálním registru smluv po lhůtě stanovené zákonem č. 340/2015 Sb., o zvláštních podmínkách účinnosti některých smluv, </w:t>
      </w:r>
      <w:r>
        <w:rPr>
          <w:rFonts w:cs="Arial"/>
        </w:rPr>
        <w:lastRenderedPageBreak/>
        <w:t>uveřejňování těchto smluv a o registru smluv, zapříčiněné pozdním dodáním podkladů, příp. jiným zdržením způsobeným zhotovitelem;</w:t>
      </w:r>
    </w:p>
    <w:p w14:paraId="19A1F80C" w14:textId="77777777" w:rsidR="00CB1F32" w:rsidRDefault="00BD3FD7">
      <w:pPr>
        <w:numPr>
          <w:ilvl w:val="0"/>
          <w:numId w:val="2"/>
        </w:numPr>
        <w:tabs>
          <w:tab w:val="clear" w:pos="709"/>
          <w:tab w:val="left" w:pos="851"/>
          <w:tab w:val="left" w:pos="1134"/>
        </w:tabs>
        <w:ind w:firstLine="66"/>
        <w:jc w:val="both"/>
        <w:rPr>
          <w:rFonts w:cs="Arial"/>
        </w:rPr>
      </w:pPr>
      <w:r>
        <w:rPr>
          <w:rFonts w:cs="Arial"/>
        </w:rPr>
        <w:t>pokuty uložené objednateli za porušení zákona č. 134/2016 Sb., o zadávání veřejných zakázek, ve znění pozdějších předpisů, zapříčiněné zhotovitelem.</w:t>
      </w:r>
    </w:p>
    <w:p w14:paraId="75B59489" w14:textId="77777777" w:rsidR="00CB1F32" w:rsidRDefault="00CB1F32">
      <w:pPr>
        <w:tabs>
          <w:tab w:val="left" w:pos="426"/>
          <w:tab w:val="left" w:pos="851"/>
          <w:tab w:val="left" w:pos="1134"/>
        </w:tabs>
        <w:jc w:val="both"/>
        <w:rPr>
          <w:rFonts w:cs="Arial"/>
        </w:rPr>
      </w:pPr>
    </w:p>
    <w:p w14:paraId="5210441B" w14:textId="77777777" w:rsidR="00CB1F32" w:rsidRDefault="00CB1F32">
      <w:pPr>
        <w:tabs>
          <w:tab w:val="left" w:pos="426"/>
          <w:tab w:val="left" w:pos="851"/>
          <w:tab w:val="left" w:pos="1134"/>
        </w:tabs>
        <w:jc w:val="both"/>
        <w:rPr>
          <w:rFonts w:cs="Arial"/>
        </w:rPr>
      </w:pPr>
    </w:p>
    <w:p w14:paraId="55118EDB" w14:textId="77777777" w:rsidR="00CB1F32" w:rsidRDefault="00CB1F32">
      <w:pPr>
        <w:tabs>
          <w:tab w:val="left" w:pos="426"/>
          <w:tab w:val="left" w:pos="851"/>
          <w:tab w:val="left" w:pos="1134"/>
        </w:tabs>
        <w:jc w:val="both"/>
        <w:rPr>
          <w:rFonts w:cs="Arial"/>
        </w:rPr>
      </w:pPr>
    </w:p>
    <w:p w14:paraId="1DA2599A" w14:textId="77777777" w:rsidR="00CB1F32" w:rsidRDefault="00BD3FD7">
      <w:pPr>
        <w:tabs>
          <w:tab w:val="left" w:pos="426"/>
          <w:tab w:val="left" w:pos="851"/>
          <w:tab w:val="left" w:pos="1134"/>
        </w:tabs>
        <w:jc w:val="center"/>
      </w:pPr>
      <w:r>
        <w:rPr>
          <w:rFonts w:cs="Arial"/>
          <w:b/>
        </w:rPr>
        <w:t>Čl. 12</w:t>
      </w:r>
    </w:p>
    <w:p w14:paraId="78542DF3" w14:textId="77777777" w:rsidR="00CB1F32" w:rsidRDefault="00BD3FD7">
      <w:pPr>
        <w:tabs>
          <w:tab w:val="left" w:pos="426"/>
          <w:tab w:val="left" w:pos="851"/>
          <w:tab w:val="left" w:pos="1134"/>
        </w:tabs>
        <w:jc w:val="center"/>
      </w:pPr>
      <w:r>
        <w:rPr>
          <w:rFonts w:cs="Arial"/>
          <w:b/>
        </w:rPr>
        <w:t>Odstoupení od smlouvy, odstupné, podstatné porušení smlouvy, smluvní pokuty</w:t>
      </w:r>
    </w:p>
    <w:p w14:paraId="5073CEA5" w14:textId="77777777" w:rsidR="00CB1F32" w:rsidRDefault="00CB1F32">
      <w:pPr>
        <w:tabs>
          <w:tab w:val="left" w:pos="426"/>
          <w:tab w:val="left" w:pos="851"/>
          <w:tab w:val="left" w:pos="1134"/>
        </w:tabs>
        <w:jc w:val="both"/>
        <w:rPr>
          <w:rFonts w:cs="Arial"/>
        </w:rPr>
      </w:pPr>
    </w:p>
    <w:p w14:paraId="05CB6417" w14:textId="77777777" w:rsidR="00CB1F32" w:rsidRDefault="00BD3FD7">
      <w:pPr>
        <w:numPr>
          <w:ilvl w:val="0"/>
          <w:numId w:val="14"/>
        </w:numPr>
        <w:tabs>
          <w:tab w:val="left" w:pos="426"/>
          <w:tab w:val="left" w:pos="851"/>
          <w:tab w:val="left" w:pos="1134"/>
        </w:tabs>
        <w:ind w:left="426" w:hanging="426"/>
        <w:jc w:val="both"/>
      </w:pPr>
      <w:r>
        <w:rPr>
          <w:rFonts w:cs="Arial"/>
        </w:rPr>
        <w:t xml:space="preserve">Za podstatné porušení smluvních povinností, zakládající právo objednatele k odstoupení od této smlouvy, se považují tyto skutečnosti: </w:t>
      </w:r>
    </w:p>
    <w:p w14:paraId="66CB7928" w14:textId="77777777" w:rsidR="00CB1F32" w:rsidRDefault="00BD3FD7">
      <w:pPr>
        <w:numPr>
          <w:ilvl w:val="0"/>
          <w:numId w:val="11"/>
        </w:numPr>
        <w:tabs>
          <w:tab w:val="left" w:pos="426"/>
          <w:tab w:val="left" w:pos="851"/>
          <w:tab w:val="left" w:pos="1134"/>
        </w:tabs>
        <w:spacing w:before="80"/>
        <w:ind w:left="851" w:hanging="425"/>
        <w:jc w:val="both"/>
      </w:pPr>
      <w:r>
        <w:rPr>
          <w:rFonts w:cs="Arial"/>
        </w:rPr>
        <w:t>nezahájení prací z důvodů na straně zhotovitele ani do 6 pracovních dnů od sjednaného termínu zahájení prací;</w:t>
      </w:r>
    </w:p>
    <w:p w14:paraId="26F3D337" w14:textId="77777777" w:rsidR="00CB1F32" w:rsidRDefault="00BD3FD7">
      <w:pPr>
        <w:numPr>
          <w:ilvl w:val="0"/>
          <w:numId w:val="11"/>
        </w:numPr>
        <w:tabs>
          <w:tab w:val="left" w:pos="426"/>
          <w:tab w:val="left" w:pos="851"/>
          <w:tab w:val="left" w:pos="1134"/>
        </w:tabs>
        <w:spacing w:before="80"/>
        <w:ind w:left="851" w:hanging="425"/>
        <w:jc w:val="both"/>
      </w:pPr>
      <w:r>
        <w:rPr>
          <w:rFonts w:cs="Arial"/>
        </w:rPr>
        <w:t>prodlení zhotovitele s dokončením díla delší jak 30 dnů;</w:t>
      </w:r>
    </w:p>
    <w:p w14:paraId="72FABD18" w14:textId="77777777" w:rsidR="00CB1F32" w:rsidRDefault="00BD3FD7">
      <w:pPr>
        <w:numPr>
          <w:ilvl w:val="0"/>
          <w:numId w:val="11"/>
        </w:numPr>
        <w:tabs>
          <w:tab w:val="left" w:pos="426"/>
          <w:tab w:val="left" w:pos="851"/>
          <w:tab w:val="left" w:pos="1134"/>
        </w:tabs>
        <w:spacing w:before="80"/>
        <w:ind w:left="851" w:hanging="425"/>
        <w:jc w:val="both"/>
      </w:pPr>
      <w:r>
        <w:rPr>
          <w:rFonts w:cs="Arial"/>
        </w:rPr>
        <w:t>opakované nedodržení pokynů objednatele zhotovitelem, k jejichž udělení je objednatel podle smlouvy o dílo nebo podle zákona oprávněn, neprovádění prací v kvalitě dle příslušných norem, platných předpisů a této smlouvy.</w:t>
      </w:r>
    </w:p>
    <w:p w14:paraId="183532F0" w14:textId="77777777" w:rsidR="00CB1F32" w:rsidRDefault="00BD3FD7">
      <w:pPr>
        <w:tabs>
          <w:tab w:val="left" w:pos="500"/>
          <w:tab w:val="left" w:pos="851"/>
          <w:tab w:val="left" w:pos="1134"/>
        </w:tabs>
        <w:spacing w:before="80"/>
        <w:ind w:left="500" w:hanging="500"/>
        <w:jc w:val="both"/>
        <w:rPr>
          <w:rFonts w:cs="Arial"/>
        </w:rPr>
      </w:pPr>
      <w:r>
        <w:rPr>
          <w:rFonts w:cs="Arial"/>
        </w:rPr>
        <w:tab/>
        <w:t>V případě odstoupení od smlouvy dle tohoto odstavce nevzniká zhotoviteli nárok na náhradu škody.</w:t>
      </w:r>
    </w:p>
    <w:p w14:paraId="4BEFE659" w14:textId="77777777" w:rsidR="00CB1F32" w:rsidRDefault="00CB1F32">
      <w:pPr>
        <w:tabs>
          <w:tab w:val="left" w:pos="500"/>
          <w:tab w:val="left" w:pos="851"/>
          <w:tab w:val="left" w:pos="1134"/>
        </w:tabs>
        <w:spacing w:before="80"/>
        <w:ind w:left="500" w:hanging="500"/>
        <w:jc w:val="both"/>
      </w:pPr>
    </w:p>
    <w:p w14:paraId="4D64B0E9" w14:textId="77777777" w:rsidR="00CB1F32" w:rsidRDefault="00BD3FD7">
      <w:pPr>
        <w:numPr>
          <w:ilvl w:val="0"/>
          <w:numId w:val="14"/>
        </w:numPr>
        <w:tabs>
          <w:tab w:val="left" w:pos="500"/>
          <w:tab w:val="left" w:pos="720"/>
          <w:tab w:val="left" w:pos="851"/>
          <w:tab w:val="left" w:pos="1134"/>
        </w:tabs>
        <w:spacing w:before="80"/>
        <w:ind w:left="500" w:hanging="500"/>
        <w:jc w:val="both"/>
      </w:pPr>
      <w:r>
        <w:rPr>
          <w:rFonts w:cs="Arial"/>
        </w:rPr>
        <w:t xml:space="preserve">Dále je objednatel oprávněn od této smlouvy odstoupit </w:t>
      </w:r>
      <w:r>
        <w:rPr>
          <w:rFonts w:cs="Arial"/>
          <w:lang w:eastAsia="cs-CZ"/>
        </w:rPr>
        <w:t>ze zákonných důvodů v případě, že z viny zhotovitele dojde k porušení některého ze zákonných ustanovení, např. k porušení některého z ustanovení zákona o zadávání veřejných zakázek, či jiného obecně závazného právního předpisu, nebo když uvede objednatele v om</w:t>
      </w:r>
      <w:r>
        <w:rPr>
          <w:rFonts w:cs="Arial"/>
        </w:rPr>
        <w:t>yl.</w:t>
      </w:r>
    </w:p>
    <w:p w14:paraId="2AE3A68C" w14:textId="77777777" w:rsidR="00CB1F32" w:rsidRDefault="00BD3FD7">
      <w:pPr>
        <w:tabs>
          <w:tab w:val="left" w:pos="500"/>
          <w:tab w:val="left" w:pos="851"/>
          <w:tab w:val="left" w:pos="1134"/>
        </w:tabs>
        <w:spacing w:before="80"/>
        <w:ind w:left="500" w:hanging="500"/>
        <w:jc w:val="both"/>
      </w:pPr>
      <w:r>
        <w:rPr>
          <w:rFonts w:cs="Arial"/>
        </w:rPr>
        <w:tab/>
        <w:t>V případě odstoupení od smlouvy podle tohoto odstavce nevzniká zhotoviteli nárok na náhradu škody.</w:t>
      </w:r>
    </w:p>
    <w:p w14:paraId="7A7922C5" w14:textId="77777777" w:rsidR="00CB1F32" w:rsidRDefault="00CB1F32">
      <w:pPr>
        <w:tabs>
          <w:tab w:val="left" w:pos="426"/>
          <w:tab w:val="left" w:pos="851"/>
          <w:tab w:val="left" w:pos="1134"/>
        </w:tabs>
        <w:jc w:val="both"/>
        <w:rPr>
          <w:rFonts w:cs="Arial"/>
        </w:rPr>
      </w:pPr>
    </w:p>
    <w:p w14:paraId="1437DE93" w14:textId="77777777" w:rsidR="00CB1F32" w:rsidRDefault="00BD3FD7">
      <w:pPr>
        <w:numPr>
          <w:ilvl w:val="0"/>
          <w:numId w:val="14"/>
        </w:numPr>
        <w:tabs>
          <w:tab w:val="left" w:pos="426"/>
          <w:tab w:val="left" w:pos="851"/>
          <w:tab w:val="left" w:pos="1134"/>
        </w:tabs>
        <w:ind w:left="426" w:hanging="426"/>
        <w:jc w:val="both"/>
      </w:pPr>
      <w:r>
        <w:rPr>
          <w:rFonts w:cs="Arial"/>
        </w:rPr>
        <w:t xml:space="preserve">Za podstatné porušení smluvních povinností, zakládající právo zhotovitele k odstoupení od této smlouvy, se považuje neposkytnutí součinnosti objednatelem dle čl. 6 této smlouvy ani po předchozí výzvě ke zjednání nápravy. </w:t>
      </w:r>
    </w:p>
    <w:p w14:paraId="3E625C62" w14:textId="77777777" w:rsidR="00CB1F32" w:rsidRDefault="00CB1F32">
      <w:pPr>
        <w:tabs>
          <w:tab w:val="left" w:pos="426"/>
          <w:tab w:val="left" w:pos="851"/>
          <w:tab w:val="left" w:pos="1134"/>
        </w:tabs>
        <w:jc w:val="both"/>
        <w:rPr>
          <w:rFonts w:cs="Arial"/>
        </w:rPr>
      </w:pPr>
    </w:p>
    <w:p w14:paraId="5E7EF12B" w14:textId="77777777" w:rsidR="00CB1F32" w:rsidRDefault="00BD3FD7">
      <w:pPr>
        <w:numPr>
          <w:ilvl w:val="0"/>
          <w:numId w:val="14"/>
        </w:numPr>
        <w:tabs>
          <w:tab w:val="left" w:pos="426"/>
          <w:tab w:val="left" w:pos="851"/>
          <w:tab w:val="left" w:pos="1134"/>
        </w:tabs>
        <w:ind w:left="426" w:hanging="426"/>
        <w:jc w:val="both"/>
      </w:pPr>
      <w:r>
        <w:rPr>
          <w:rFonts w:cs="Arial"/>
        </w:rPr>
        <w:t>Odstoupení od smlouvy musí být učiněno písemně a jeho účinnost nastává okamžikem jeho doručení druhé straně.</w:t>
      </w:r>
    </w:p>
    <w:p w14:paraId="46F6E918" w14:textId="77777777" w:rsidR="00CB1F32" w:rsidRDefault="00CB1F32">
      <w:pPr>
        <w:tabs>
          <w:tab w:val="left" w:pos="426"/>
          <w:tab w:val="left" w:pos="851"/>
          <w:tab w:val="left" w:pos="1134"/>
        </w:tabs>
        <w:ind w:left="426" w:hanging="426"/>
        <w:jc w:val="both"/>
        <w:rPr>
          <w:rFonts w:cs="Arial"/>
        </w:rPr>
      </w:pPr>
    </w:p>
    <w:p w14:paraId="09591BD5" w14:textId="77777777" w:rsidR="00CB1F32" w:rsidRDefault="00BD3FD7">
      <w:pPr>
        <w:numPr>
          <w:ilvl w:val="0"/>
          <w:numId w:val="14"/>
        </w:numPr>
        <w:tabs>
          <w:tab w:val="left" w:pos="426"/>
          <w:tab w:val="left" w:pos="851"/>
          <w:tab w:val="left" w:pos="1134"/>
        </w:tabs>
        <w:ind w:left="426" w:hanging="426"/>
        <w:jc w:val="both"/>
      </w:pPr>
      <w:r>
        <w:rPr>
          <w:rFonts w:cs="Arial"/>
        </w:rPr>
        <w:t>Smluvní pokuty jsou stanoveny takto:</w:t>
      </w:r>
    </w:p>
    <w:p w14:paraId="3A8D7340" w14:textId="77777777" w:rsidR="00CB1F32" w:rsidRDefault="00BD3FD7">
      <w:pPr>
        <w:numPr>
          <w:ilvl w:val="0"/>
          <w:numId w:val="25"/>
        </w:numPr>
        <w:jc w:val="both"/>
      </w:pPr>
      <w:r>
        <w:t>při prodlení zhotovitele s předáním díla objednateli ve sjednaném termínu vyúčtuje objednatel zhotoviteli smluvní pokutu ve výši 0,1% ze sjednané ceny díla za každý i započatý den prodlení až do předání a převzetí;</w:t>
      </w:r>
    </w:p>
    <w:p w14:paraId="5F8B32EB" w14:textId="77777777" w:rsidR="00CB1F32" w:rsidRDefault="00BD3FD7">
      <w:pPr>
        <w:numPr>
          <w:ilvl w:val="0"/>
          <w:numId w:val="25"/>
        </w:numPr>
        <w:jc w:val="both"/>
      </w:pPr>
      <w:r>
        <w:t>při prodlení zhotovitele se zahájením prací na díle zhotovitelem vyúčtuje objednatel zhotoviteli smluvní pokutu ve výši 500,- Kč za každý i započatý den prodlení;</w:t>
      </w:r>
    </w:p>
    <w:p w14:paraId="7A2D44F3" w14:textId="77777777" w:rsidR="00CB1F32" w:rsidRDefault="00BD3FD7">
      <w:pPr>
        <w:numPr>
          <w:ilvl w:val="0"/>
          <w:numId w:val="25"/>
        </w:numPr>
        <w:jc w:val="both"/>
      </w:pPr>
      <w:r>
        <w:t>při prodlení zhotovitele s odstraňováním vad a nedodělků v termínech uvedených v zápisu o předání a převzetí vyúčtuje objednatel zhotoviteli smluvní pokutu ve výši 500,- Kč za každý nedodělek nebo vadu a každý i započatý den prodlení;</w:t>
      </w:r>
    </w:p>
    <w:p w14:paraId="35BB077A" w14:textId="77777777" w:rsidR="00CB1F32" w:rsidRDefault="00BD3FD7">
      <w:pPr>
        <w:numPr>
          <w:ilvl w:val="0"/>
          <w:numId w:val="25"/>
        </w:numPr>
        <w:jc w:val="both"/>
      </w:pPr>
      <w:r>
        <w:t>při prodlení zhotovitele s odstraňováním reklamovaných vad v termínech dle této smlouvy vyúčtuje objednatel zhotoviteli smluvní pokutu ve výši 500,- Kč za každý i započatý den prodlení;</w:t>
      </w:r>
    </w:p>
    <w:p w14:paraId="631AAE0F" w14:textId="77777777" w:rsidR="00CB1F32" w:rsidRDefault="00BD3FD7">
      <w:pPr>
        <w:numPr>
          <w:ilvl w:val="0"/>
          <w:numId w:val="25"/>
        </w:numPr>
        <w:jc w:val="both"/>
      </w:pPr>
      <w:r>
        <w:t>v případě prodlení se splatností faktury má zhotovitel právo vyúčtovat objednateli smluvní pokutu ve výši 0,1 % z dlužné částky za každý i započatý den prodlení;</w:t>
      </w:r>
    </w:p>
    <w:p w14:paraId="11944E05" w14:textId="77777777" w:rsidR="00CB1F32" w:rsidRDefault="00BD3FD7">
      <w:pPr>
        <w:numPr>
          <w:ilvl w:val="0"/>
          <w:numId w:val="25"/>
        </w:numPr>
        <w:jc w:val="both"/>
      </w:pPr>
      <w:r>
        <w:t>při bezdůvodném prodlení objednatele s převzetím dokončeného díla bez vad a nedodělků má zhotovitel právo vyúčtovat objednateli smluvní pokutu ve výši 500,- Kč za každý i započatý den prodlení;</w:t>
      </w:r>
    </w:p>
    <w:p w14:paraId="0181BDC2" w14:textId="77777777" w:rsidR="00CB1F32" w:rsidRDefault="00BD3FD7">
      <w:pPr>
        <w:numPr>
          <w:ilvl w:val="0"/>
          <w:numId w:val="25"/>
        </w:numPr>
        <w:jc w:val="both"/>
      </w:pPr>
      <w:r>
        <w:lastRenderedPageBreak/>
        <w:t>v případě, že zhotovitel změní bez souhlasu objednatele osobu stavbyvedoucího, vyúčtuje objednatel zhotoviteli smluvní pokutu ve výši 5.000,- Kč za každou jednotlivou, objednatelem neodsouhlasenou změnu;</w:t>
      </w:r>
    </w:p>
    <w:p w14:paraId="695967D5" w14:textId="77777777" w:rsidR="00CB1F32" w:rsidRDefault="00BD3FD7">
      <w:pPr>
        <w:numPr>
          <w:ilvl w:val="0"/>
          <w:numId w:val="25"/>
        </w:numPr>
        <w:jc w:val="both"/>
      </w:pPr>
      <w:r>
        <w:t xml:space="preserve">v případě, že zhotovitel změní </w:t>
      </w:r>
      <w:proofErr w:type="spellStart"/>
      <w:r>
        <w:t>podzhotovitele</w:t>
      </w:r>
      <w:proofErr w:type="spellEnd"/>
      <w:r>
        <w:t xml:space="preserve"> v rozporu s čl. 8, odst. 6 této smlouvy, vyúčtuje objednatel zhotoviteli smluvní pokutu ve výši 10.000,- Kč za každou jednotlivou změnu; </w:t>
      </w:r>
    </w:p>
    <w:p w14:paraId="25F1449A" w14:textId="77777777" w:rsidR="00CB1F32" w:rsidRDefault="00BD3FD7">
      <w:pPr>
        <w:numPr>
          <w:ilvl w:val="0"/>
          <w:numId w:val="25"/>
        </w:numPr>
        <w:jc w:val="both"/>
      </w:pPr>
      <w:r>
        <w:t>při neoznačení stavby dle čl. 1, odst. 6, písm. f) této smlouvy vyúčtuje objednatel zhotoviteli smluvní pokutu ve výši 500,- Kč za každý i započatý den, kdy nebyla stavba řádně označena;</w:t>
      </w:r>
    </w:p>
    <w:p w14:paraId="33E18E4E" w14:textId="77777777" w:rsidR="00CB1F32" w:rsidRDefault="00BD3FD7">
      <w:pPr>
        <w:numPr>
          <w:ilvl w:val="0"/>
          <w:numId w:val="25"/>
        </w:numPr>
        <w:jc w:val="both"/>
      </w:pPr>
      <w:r>
        <w:t xml:space="preserve">při nedodržení pokynů koordinátora BOZP vyúčtuje objednatel zhotoviteli smluvní pokutu výši 3.000,- Kč za každé jednotlivé nedodržení pokynu koordinátora BOZP; </w:t>
      </w:r>
    </w:p>
    <w:p w14:paraId="6F1D0F50" w14:textId="77777777" w:rsidR="00CB1F32" w:rsidRDefault="00BD3FD7">
      <w:pPr>
        <w:numPr>
          <w:ilvl w:val="0"/>
          <w:numId w:val="25"/>
        </w:numPr>
        <w:jc w:val="both"/>
      </w:pPr>
      <w:r>
        <w:t>pokud zhotovitel nepředloží objednateli kopie pojistných smluv v termínu a obsahem uvedeným v čl. 15, odst. 1 této smlouvy, vyúčtuje objednatel zhotoviteli smluvní pokutu ve výši 10.000,- Kč;</w:t>
      </w:r>
    </w:p>
    <w:p w14:paraId="48E16D1E" w14:textId="77777777" w:rsidR="00CB1F32" w:rsidRDefault="00BD3FD7">
      <w:pPr>
        <w:numPr>
          <w:ilvl w:val="0"/>
          <w:numId w:val="25"/>
        </w:numPr>
        <w:jc w:val="both"/>
      </w:pPr>
      <w:r>
        <w:t xml:space="preserve">pokud zhotovitel nepředloží objednateli údaje dle čl. 8, odst. 21 této smlouvy, vyúčtuje objednatel zhotoviteli smluvní pokutu ve výši 10.000,- Kč za každé jednotlivé porušení této povinnosti; </w:t>
      </w:r>
    </w:p>
    <w:p w14:paraId="0B23F7E3" w14:textId="77777777" w:rsidR="00CB1F32" w:rsidRDefault="00BD3FD7">
      <w:pPr>
        <w:numPr>
          <w:ilvl w:val="0"/>
          <w:numId w:val="25"/>
        </w:numPr>
        <w:jc w:val="both"/>
      </w:pPr>
      <w:r>
        <w:t xml:space="preserve">pokud zhotovitel nebude řádně udržovat na staveništi a jeho okolí pořádek (dle ustanovení čl. 1, odst. 6, písm. c) a čl. 8, odst. 11 této smlouvy) má objednatel právo vyúčtovat zhotoviteli smluvní pokutu ve výši 2.000,- Kč za každou nerespektovanou výzvu objednatele ke sjednání nápravy. Dále je zhotovitel povinen uhradit náklady na sjednání nápravy v případě, že by ani opakovanou výzvu ke sjednání nápravy nerespektoval; </w:t>
      </w:r>
    </w:p>
    <w:p w14:paraId="7DE966B9" w14:textId="77777777" w:rsidR="00CB1F32" w:rsidRDefault="00BD3FD7">
      <w:pPr>
        <w:numPr>
          <w:ilvl w:val="0"/>
          <w:numId w:val="25"/>
        </w:numPr>
        <w:jc w:val="both"/>
      </w:pPr>
      <w:r>
        <w:t xml:space="preserve">v případě, že objednatel odstoupí od smlouvy z důvodu uvedeného v čl. 12, odst. 1, písm. a) a c) této smlouvy, je zhotovitel povinen uhradit objednateli smluvní pokutu ve výši 50.000,- Kč. </w:t>
      </w:r>
    </w:p>
    <w:p w14:paraId="7E16CE4D" w14:textId="77777777" w:rsidR="00CB1F32" w:rsidRDefault="00CB1F32">
      <w:pPr>
        <w:tabs>
          <w:tab w:val="left" w:pos="426"/>
          <w:tab w:val="left" w:pos="851"/>
          <w:tab w:val="left" w:pos="1134"/>
        </w:tabs>
        <w:ind w:left="426" w:hanging="426"/>
        <w:jc w:val="both"/>
        <w:rPr>
          <w:rFonts w:cs="Arial"/>
        </w:rPr>
      </w:pPr>
    </w:p>
    <w:p w14:paraId="4BF54CFE" w14:textId="77777777" w:rsidR="00CB1F32" w:rsidRDefault="00BD3FD7">
      <w:pPr>
        <w:numPr>
          <w:ilvl w:val="0"/>
          <w:numId w:val="14"/>
        </w:numPr>
        <w:tabs>
          <w:tab w:val="left" w:pos="426"/>
          <w:tab w:val="left" w:pos="851"/>
          <w:tab w:val="left" w:pos="1134"/>
        </w:tabs>
        <w:ind w:left="426" w:hanging="426"/>
        <w:jc w:val="both"/>
      </w:pPr>
      <w:r>
        <w:rPr>
          <w:rFonts w:cs="Arial"/>
        </w:rPr>
        <w:t>Smluvní pokuta je splatná do 15 dnů od doručení jejího písemného vyúčtování druhé smluvní straně, případně je možno uplatněnou smluvní pokutu jednostranně započíst.</w:t>
      </w:r>
    </w:p>
    <w:p w14:paraId="1C979134" w14:textId="77777777" w:rsidR="00CB1F32" w:rsidRDefault="00CB1F32">
      <w:pPr>
        <w:tabs>
          <w:tab w:val="left" w:pos="426"/>
          <w:tab w:val="left" w:pos="851"/>
          <w:tab w:val="left" w:pos="1134"/>
        </w:tabs>
        <w:snapToGrid w:val="0"/>
        <w:spacing w:before="120" w:line="276" w:lineRule="auto"/>
        <w:ind w:left="426" w:hanging="426"/>
        <w:jc w:val="both"/>
        <w:rPr>
          <w:rFonts w:cs="Arial"/>
          <w:color w:val="0000CC"/>
        </w:rPr>
      </w:pPr>
    </w:p>
    <w:p w14:paraId="7DAA4510" w14:textId="77777777" w:rsidR="00CB1F32" w:rsidRDefault="00BD3FD7">
      <w:pPr>
        <w:numPr>
          <w:ilvl w:val="0"/>
          <w:numId w:val="14"/>
        </w:numPr>
        <w:tabs>
          <w:tab w:val="left" w:pos="426"/>
          <w:tab w:val="left" w:pos="851"/>
          <w:tab w:val="left" w:pos="1134"/>
        </w:tabs>
        <w:ind w:left="426" w:hanging="426"/>
        <w:jc w:val="both"/>
      </w:pPr>
      <w:r>
        <w:rPr>
          <w:rFonts w:cs="Arial"/>
        </w:rPr>
        <w:t>Zaplacením smluvní pokuty není dotčen nárok na náhradu škody.</w:t>
      </w:r>
    </w:p>
    <w:p w14:paraId="08287A77" w14:textId="77777777" w:rsidR="00CB1F32" w:rsidRDefault="00CB1F32">
      <w:pPr>
        <w:pStyle w:val="Odstavecseseznamem"/>
      </w:pPr>
    </w:p>
    <w:p w14:paraId="13EEE041" w14:textId="77777777" w:rsidR="00CB1F32" w:rsidRDefault="00BD3FD7">
      <w:pPr>
        <w:numPr>
          <w:ilvl w:val="0"/>
          <w:numId w:val="14"/>
        </w:numPr>
        <w:tabs>
          <w:tab w:val="left" w:pos="426"/>
          <w:tab w:val="left" w:pos="851"/>
          <w:tab w:val="left" w:pos="1134"/>
        </w:tabs>
        <w:ind w:left="426" w:hanging="426"/>
        <w:jc w:val="both"/>
      </w:pPr>
      <w:r>
        <w:t>Zaplacením odstupného není dotčen nárok na náhradu škody.</w:t>
      </w:r>
    </w:p>
    <w:p w14:paraId="4E1DD9DB" w14:textId="77777777" w:rsidR="00CB1F32" w:rsidRDefault="00CB1F32">
      <w:pPr>
        <w:tabs>
          <w:tab w:val="left" w:pos="426"/>
          <w:tab w:val="left" w:pos="851"/>
          <w:tab w:val="left" w:pos="1134"/>
        </w:tabs>
        <w:ind w:left="426"/>
        <w:jc w:val="both"/>
        <w:rPr>
          <w:rFonts w:cs="Arial"/>
          <w:color w:val="0000CC"/>
        </w:rPr>
      </w:pPr>
    </w:p>
    <w:p w14:paraId="6A3B81E5" w14:textId="77777777" w:rsidR="00CB1F32" w:rsidRDefault="00CB1F32">
      <w:pPr>
        <w:tabs>
          <w:tab w:val="left" w:pos="426"/>
          <w:tab w:val="left" w:pos="851"/>
          <w:tab w:val="left" w:pos="1134"/>
        </w:tabs>
        <w:jc w:val="both"/>
        <w:rPr>
          <w:rFonts w:cs="Arial"/>
        </w:rPr>
      </w:pPr>
    </w:p>
    <w:p w14:paraId="07F31825" w14:textId="77777777" w:rsidR="00CB1F32" w:rsidRDefault="00CB1F32">
      <w:pPr>
        <w:tabs>
          <w:tab w:val="left" w:pos="426"/>
          <w:tab w:val="left" w:pos="851"/>
          <w:tab w:val="left" w:pos="1134"/>
        </w:tabs>
        <w:jc w:val="both"/>
        <w:rPr>
          <w:rFonts w:cs="Arial"/>
        </w:rPr>
      </w:pPr>
    </w:p>
    <w:p w14:paraId="13F1F0C7" w14:textId="77777777" w:rsidR="00CB1F32" w:rsidRDefault="00BD3FD7">
      <w:pPr>
        <w:tabs>
          <w:tab w:val="left" w:pos="426"/>
          <w:tab w:val="left" w:pos="851"/>
          <w:tab w:val="left" w:pos="1134"/>
        </w:tabs>
        <w:jc w:val="center"/>
      </w:pPr>
      <w:r>
        <w:rPr>
          <w:rFonts w:cs="Arial"/>
          <w:b/>
        </w:rPr>
        <w:t>Čl. 13</w:t>
      </w:r>
    </w:p>
    <w:p w14:paraId="43AEB1A6" w14:textId="77777777" w:rsidR="00CB1F32" w:rsidRDefault="00BD3FD7">
      <w:pPr>
        <w:tabs>
          <w:tab w:val="left" w:pos="426"/>
          <w:tab w:val="left" w:pos="851"/>
          <w:tab w:val="left" w:pos="1134"/>
        </w:tabs>
        <w:jc w:val="center"/>
      </w:pPr>
      <w:r>
        <w:rPr>
          <w:rFonts w:cs="Arial"/>
          <w:b/>
        </w:rPr>
        <w:t>Vyšší moc</w:t>
      </w:r>
    </w:p>
    <w:p w14:paraId="1FE1FF5A" w14:textId="77777777" w:rsidR="00CB1F32" w:rsidRDefault="00CB1F32">
      <w:pPr>
        <w:tabs>
          <w:tab w:val="left" w:pos="426"/>
          <w:tab w:val="left" w:pos="851"/>
          <w:tab w:val="left" w:pos="1134"/>
        </w:tabs>
        <w:jc w:val="both"/>
        <w:rPr>
          <w:rFonts w:cs="Arial"/>
        </w:rPr>
      </w:pPr>
    </w:p>
    <w:p w14:paraId="3C0DF590" w14:textId="77777777" w:rsidR="00CB1F32" w:rsidRDefault="00BD3FD7">
      <w:pPr>
        <w:numPr>
          <w:ilvl w:val="0"/>
          <w:numId w:val="5"/>
        </w:numPr>
        <w:tabs>
          <w:tab w:val="left" w:pos="426"/>
          <w:tab w:val="left" w:pos="851"/>
          <w:tab w:val="left" w:pos="1134"/>
        </w:tabs>
        <w:ind w:left="426" w:hanging="426"/>
        <w:jc w:val="both"/>
      </w:pPr>
      <w:r>
        <w:rPr>
          <w:rFonts w:cs="Arial"/>
        </w:rPr>
        <w:t>Pro účely této smlouvy se za vyšší moc považují skutečnosti, které nejsou závislé na vůli smluvních stran a ani nemohou být smluvními stranami ovlivněny, jako např. živelné pohromy, povstání, občanské nepokoje, válka, mobilizace, kosterní, archeologické, či jinak významné nálezy, na jejichž podkladě bude zhotovitel či objednatel ze zákona, či na základě úředního opatření povinen zastavit realizaci díla a jiné podobné události.</w:t>
      </w:r>
    </w:p>
    <w:p w14:paraId="7E92754B" w14:textId="77777777" w:rsidR="00CB1F32" w:rsidRDefault="00CB1F32">
      <w:pPr>
        <w:tabs>
          <w:tab w:val="left" w:pos="426"/>
          <w:tab w:val="left" w:pos="851"/>
          <w:tab w:val="left" w:pos="1134"/>
        </w:tabs>
        <w:ind w:left="426" w:hanging="426"/>
        <w:jc w:val="both"/>
        <w:rPr>
          <w:rFonts w:cs="Arial"/>
        </w:rPr>
      </w:pPr>
    </w:p>
    <w:p w14:paraId="53AAB23C" w14:textId="77777777" w:rsidR="00CB1F32" w:rsidRDefault="00BD3FD7">
      <w:pPr>
        <w:numPr>
          <w:ilvl w:val="0"/>
          <w:numId w:val="5"/>
        </w:numPr>
        <w:tabs>
          <w:tab w:val="left" w:pos="426"/>
          <w:tab w:val="left" w:pos="851"/>
          <w:tab w:val="left" w:pos="1134"/>
        </w:tabs>
        <w:ind w:left="426" w:hanging="426"/>
        <w:jc w:val="both"/>
      </w:pPr>
      <w:r>
        <w:rPr>
          <w:rFonts w:cs="Arial"/>
        </w:rPr>
        <w:t>Stane-li se plnění v důsledku vyšší moci nemožným, a to nejpozději do jednoho měsíce od zásahu vyšší moci, strana, která se bude odvolávat na vyšší moc, požádá druhou smluvní stranu o úpravu této smlouvy z pohledu předmětu, doby a ceny plnění. Pokud nedojde k dohodě, má strana, která se na vyšší moc odvolala, právo od smlouvy o dílo písemně odstoupit.</w:t>
      </w:r>
    </w:p>
    <w:p w14:paraId="56848887" w14:textId="77777777" w:rsidR="00CB1F32" w:rsidRDefault="00CB1F32">
      <w:pPr>
        <w:tabs>
          <w:tab w:val="left" w:pos="426"/>
          <w:tab w:val="left" w:pos="851"/>
          <w:tab w:val="left" w:pos="1134"/>
        </w:tabs>
        <w:jc w:val="both"/>
        <w:rPr>
          <w:rFonts w:cs="Arial"/>
        </w:rPr>
      </w:pPr>
    </w:p>
    <w:p w14:paraId="35768FFD" w14:textId="77777777" w:rsidR="00CB1F32" w:rsidRDefault="00CB1F32">
      <w:pPr>
        <w:tabs>
          <w:tab w:val="left" w:pos="426"/>
          <w:tab w:val="left" w:pos="851"/>
          <w:tab w:val="left" w:pos="1134"/>
        </w:tabs>
        <w:jc w:val="both"/>
        <w:rPr>
          <w:rFonts w:cs="Arial"/>
        </w:rPr>
      </w:pPr>
    </w:p>
    <w:p w14:paraId="207EBACC" w14:textId="77777777" w:rsidR="00CB1F32" w:rsidRDefault="00CB1F32">
      <w:pPr>
        <w:tabs>
          <w:tab w:val="left" w:pos="426"/>
          <w:tab w:val="left" w:pos="851"/>
          <w:tab w:val="left" w:pos="1134"/>
        </w:tabs>
        <w:jc w:val="both"/>
        <w:rPr>
          <w:rFonts w:cs="Arial"/>
        </w:rPr>
      </w:pPr>
    </w:p>
    <w:p w14:paraId="38D0EE70" w14:textId="77777777" w:rsidR="00CB1F32" w:rsidRDefault="00BD3FD7">
      <w:pPr>
        <w:tabs>
          <w:tab w:val="left" w:pos="426"/>
          <w:tab w:val="left" w:pos="851"/>
          <w:tab w:val="left" w:pos="1134"/>
        </w:tabs>
        <w:jc w:val="center"/>
      </w:pPr>
      <w:r>
        <w:rPr>
          <w:rFonts w:cs="Arial"/>
          <w:b/>
        </w:rPr>
        <w:t>Čl. 14</w:t>
      </w:r>
    </w:p>
    <w:p w14:paraId="42581FB8" w14:textId="77777777" w:rsidR="00CB1F32" w:rsidRDefault="00BD3FD7">
      <w:pPr>
        <w:tabs>
          <w:tab w:val="left" w:pos="426"/>
          <w:tab w:val="left" w:pos="851"/>
          <w:tab w:val="left" w:pos="1134"/>
        </w:tabs>
        <w:jc w:val="center"/>
      </w:pPr>
      <w:r>
        <w:rPr>
          <w:rFonts w:cs="Arial"/>
          <w:b/>
        </w:rPr>
        <w:t>Doba trvání smlouvy, změna závazku, zánik závazku</w:t>
      </w:r>
    </w:p>
    <w:p w14:paraId="49C5B84D" w14:textId="77777777" w:rsidR="00CB1F32" w:rsidRDefault="00CB1F32">
      <w:pPr>
        <w:tabs>
          <w:tab w:val="left" w:pos="426"/>
          <w:tab w:val="left" w:pos="851"/>
          <w:tab w:val="left" w:pos="1134"/>
        </w:tabs>
        <w:jc w:val="both"/>
      </w:pPr>
    </w:p>
    <w:p w14:paraId="413C2F60" w14:textId="77777777" w:rsidR="00CB1F32" w:rsidRDefault="00BD3FD7">
      <w:pPr>
        <w:numPr>
          <w:ilvl w:val="0"/>
          <w:numId w:val="19"/>
        </w:numPr>
        <w:tabs>
          <w:tab w:val="left" w:pos="426"/>
          <w:tab w:val="left" w:pos="851"/>
          <w:tab w:val="left" w:pos="1134"/>
        </w:tabs>
        <w:ind w:left="426" w:hanging="426"/>
        <w:jc w:val="both"/>
      </w:pPr>
      <w:r>
        <w:rPr>
          <w:rFonts w:cs="Arial"/>
        </w:rPr>
        <w:t>Tato smlouva se uzavírá na dobu určitou, a to do ukončení realizace díla.</w:t>
      </w:r>
    </w:p>
    <w:p w14:paraId="3CF241B4" w14:textId="77777777" w:rsidR="00CB1F32" w:rsidRDefault="00CB1F32">
      <w:pPr>
        <w:tabs>
          <w:tab w:val="left" w:pos="426"/>
          <w:tab w:val="left" w:pos="851"/>
          <w:tab w:val="left" w:pos="1134"/>
        </w:tabs>
        <w:jc w:val="both"/>
        <w:rPr>
          <w:rFonts w:cs="Arial"/>
        </w:rPr>
      </w:pPr>
    </w:p>
    <w:p w14:paraId="34CF6956" w14:textId="77777777" w:rsidR="00CB1F32" w:rsidRDefault="00BD3FD7">
      <w:pPr>
        <w:numPr>
          <w:ilvl w:val="0"/>
          <w:numId w:val="19"/>
        </w:numPr>
        <w:tabs>
          <w:tab w:val="left" w:pos="426"/>
          <w:tab w:val="left" w:pos="851"/>
          <w:tab w:val="left" w:pos="1134"/>
        </w:tabs>
        <w:ind w:left="426" w:hanging="426"/>
        <w:jc w:val="both"/>
      </w:pPr>
      <w:r>
        <w:rPr>
          <w:rFonts w:cs="Arial"/>
        </w:rPr>
        <w:t xml:space="preserve">Tuto smlouvu lze měnit a doplňovat pouze písemnými, vzestupně číslovanými dodatky podepsanými oběma smluvními stranami. </w:t>
      </w:r>
    </w:p>
    <w:p w14:paraId="1408E502" w14:textId="77777777" w:rsidR="00CB1F32" w:rsidRDefault="00CB1F32">
      <w:pPr>
        <w:tabs>
          <w:tab w:val="left" w:pos="426"/>
          <w:tab w:val="left" w:pos="851"/>
          <w:tab w:val="left" w:pos="1134"/>
        </w:tabs>
        <w:jc w:val="both"/>
      </w:pPr>
    </w:p>
    <w:p w14:paraId="34462C42" w14:textId="77777777" w:rsidR="00CB1F32" w:rsidRDefault="00BD3FD7">
      <w:pPr>
        <w:numPr>
          <w:ilvl w:val="0"/>
          <w:numId w:val="19"/>
        </w:numPr>
        <w:tabs>
          <w:tab w:val="left" w:pos="426"/>
          <w:tab w:val="left" w:pos="851"/>
          <w:tab w:val="left" w:pos="1134"/>
        </w:tabs>
        <w:ind w:left="426" w:hanging="426"/>
        <w:jc w:val="both"/>
      </w:pPr>
      <w:r>
        <w:rPr>
          <w:rFonts w:cs="Arial"/>
        </w:rPr>
        <w:t>Nastanou-li u některé ze smluvních stran skutečnosti bránící řádnému plnění této smlouvy, je povinna to ihned bez zbytečného odkladu oznámit druhé smluvní straně a vyvolat jednání oprávněných zástupců smluvních stran.</w:t>
      </w:r>
    </w:p>
    <w:p w14:paraId="031CB21A" w14:textId="77777777" w:rsidR="00CB1F32" w:rsidRDefault="00CB1F32">
      <w:pPr>
        <w:pStyle w:val="Odstavecseseznamem"/>
      </w:pPr>
    </w:p>
    <w:p w14:paraId="7EE945EA" w14:textId="77777777" w:rsidR="00CB1F32" w:rsidRDefault="00BD3FD7">
      <w:pPr>
        <w:numPr>
          <w:ilvl w:val="0"/>
          <w:numId w:val="19"/>
        </w:numPr>
        <w:tabs>
          <w:tab w:val="left" w:pos="426"/>
          <w:tab w:val="left" w:pos="851"/>
          <w:tab w:val="left" w:pos="1134"/>
        </w:tabs>
        <w:ind w:left="426" w:hanging="426"/>
        <w:jc w:val="both"/>
      </w:pPr>
      <w:r>
        <w:t>Závazek z této smlouvy mimo jiné zaniká rovněž zaplacením odstupného.</w:t>
      </w:r>
    </w:p>
    <w:p w14:paraId="562C243C" w14:textId="77777777" w:rsidR="00CB1F32" w:rsidRDefault="00CB1F32">
      <w:pPr>
        <w:tabs>
          <w:tab w:val="left" w:pos="426"/>
          <w:tab w:val="left" w:pos="851"/>
          <w:tab w:val="left" w:pos="1134"/>
        </w:tabs>
        <w:jc w:val="both"/>
        <w:rPr>
          <w:rFonts w:cs="Arial"/>
        </w:rPr>
      </w:pPr>
    </w:p>
    <w:p w14:paraId="7676F6DF" w14:textId="77777777" w:rsidR="00CB1F32" w:rsidRDefault="00CB1F32">
      <w:pPr>
        <w:tabs>
          <w:tab w:val="left" w:pos="426"/>
          <w:tab w:val="left" w:pos="851"/>
          <w:tab w:val="left" w:pos="1134"/>
        </w:tabs>
        <w:jc w:val="both"/>
        <w:rPr>
          <w:rFonts w:cs="Arial"/>
        </w:rPr>
      </w:pPr>
    </w:p>
    <w:p w14:paraId="4CE9CA7D" w14:textId="77777777" w:rsidR="00CB1F32" w:rsidRDefault="00CB1F32">
      <w:pPr>
        <w:tabs>
          <w:tab w:val="left" w:pos="426"/>
          <w:tab w:val="left" w:pos="851"/>
          <w:tab w:val="left" w:pos="1134"/>
        </w:tabs>
        <w:jc w:val="both"/>
        <w:rPr>
          <w:rFonts w:cs="Arial"/>
        </w:rPr>
      </w:pPr>
    </w:p>
    <w:p w14:paraId="4009F274" w14:textId="77777777" w:rsidR="00CB1F32" w:rsidRDefault="00BD3FD7">
      <w:pPr>
        <w:tabs>
          <w:tab w:val="left" w:pos="426"/>
          <w:tab w:val="left" w:pos="851"/>
          <w:tab w:val="left" w:pos="1134"/>
        </w:tabs>
        <w:jc w:val="center"/>
      </w:pPr>
      <w:r>
        <w:rPr>
          <w:rFonts w:cs="Arial"/>
          <w:b/>
        </w:rPr>
        <w:t>Čl. 15</w:t>
      </w:r>
    </w:p>
    <w:p w14:paraId="58A72C33" w14:textId="77777777" w:rsidR="00CB1F32" w:rsidRDefault="00BD3FD7">
      <w:pPr>
        <w:tabs>
          <w:tab w:val="left" w:pos="426"/>
          <w:tab w:val="left" w:pos="851"/>
          <w:tab w:val="left" w:pos="1134"/>
        </w:tabs>
        <w:jc w:val="center"/>
      </w:pPr>
      <w:r>
        <w:rPr>
          <w:rFonts w:cs="Arial"/>
          <w:b/>
        </w:rPr>
        <w:t>Ostatní ujednání</w:t>
      </w:r>
    </w:p>
    <w:p w14:paraId="20577520" w14:textId="77777777" w:rsidR="00CB1F32" w:rsidRDefault="00CB1F32">
      <w:pPr>
        <w:tabs>
          <w:tab w:val="left" w:pos="426"/>
          <w:tab w:val="left" w:pos="851"/>
          <w:tab w:val="left" w:pos="1134"/>
        </w:tabs>
        <w:jc w:val="both"/>
        <w:rPr>
          <w:rFonts w:cs="Arial"/>
        </w:rPr>
      </w:pPr>
    </w:p>
    <w:p w14:paraId="563502DF" w14:textId="77777777" w:rsidR="00CB1F32" w:rsidRDefault="00BD3FD7">
      <w:pPr>
        <w:numPr>
          <w:ilvl w:val="0"/>
          <w:numId w:val="26"/>
        </w:numPr>
        <w:tabs>
          <w:tab w:val="clear" w:pos="720"/>
          <w:tab w:val="left" w:pos="426"/>
        </w:tabs>
        <w:ind w:left="426" w:hanging="426"/>
        <w:jc w:val="both"/>
      </w:pPr>
      <w:r>
        <w:t>Zhotovitel je povinen mít uzavřenou odpovídající smlouvu na pojištění odpovědnosti za škodu způsobenou jeho činností na cizím majetku a na životě a zdraví třetích osob včetně možných škod způsobených pracovníky zhotovitele, a to ve výši odpovídající možným rizikům ve vztahu k charakteru stavby a jejímu okolí, a to po celou dobu realizace díla. Kopie dokladů o tomto pojištění je zhotovitel povinen objednateli předložit do 10 dnů od data, kdy jej o to objednatel požádá. Náklady na pojištění nese zhotovitel a má je zahrnuty ve sjednané ceně celku dle této smlouvy.</w:t>
      </w:r>
    </w:p>
    <w:p w14:paraId="4ABC1255" w14:textId="77777777" w:rsidR="00CB1F32" w:rsidRDefault="00CB1F32">
      <w:pPr>
        <w:tabs>
          <w:tab w:val="left" w:pos="426"/>
        </w:tabs>
        <w:ind w:left="426" w:hanging="426"/>
      </w:pPr>
    </w:p>
    <w:p w14:paraId="2C18213E" w14:textId="77777777" w:rsidR="00CB1F32" w:rsidRDefault="00BD3FD7">
      <w:pPr>
        <w:numPr>
          <w:ilvl w:val="0"/>
          <w:numId w:val="26"/>
        </w:numPr>
        <w:tabs>
          <w:tab w:val="clear" w:pos="720"/>
          <w:tab w:val="left" w:pos="426"/>
        </w:tabs>
        <w:ind w:left="426" w:hanging="426"/>
        <w:jc w:val="both"/>
      </w:pPr>
      <w:r>
        <w:t xml:space="preserve">Pokud zhotovitel provádí část díla pomocí třetí osoby, tak za práci všech svých </w:t>
      </w:r>
      <w:proofErr w:type="spellStart"/>
      <w:r>
        <w:t>podzhotovitelů</w:t>
      </w:r>
      <w:proofErr w:type="spellEnd"/>
      <w:r>
        <w:t xml:space="preserve"> ručí zhotovitel v plném rozsahu tak, jako by je prováděl sám.</w:t>
      </w:r>
    </w:p>
    <w:p w14:paraId="34C0239C" w14:textId="77777777" w:rsidR="00CB1F32" w:rsidRDefault="00CB1F32">
      <w:pPr>
        <w:tabs>
          <w:tab w:val="left" w:pos="426"/>
        </w:tabs>
        <w:ind w:left="426" w:hanging="426"/>
      </w:pPr>
    </w:p>
    <w:p w14:paraId="4A22FA94" w14:textId="77777777" w:rsidR="00CB1F32" w:rsidRDefault="00BD3FD7">
      <w:pPr>
        <w:numPr>
          <w:ilvl w:val="0"/>
          <w:numId w:val="26"/>
        </w:numPr>
        <w:tabs>
          <w:tab w:val="clear" w:pos="720"/>
          <w:tab w:val="left" w:pos="426"/>
        </w:tabs>
        <w:ind w:left="426" w:hanging="426"/>
        <w:jc w:val="both"/>
      </w:pPr>
      <w:r>
        <w:t>Technický dozor stavebníka nesmí provádět zhotovitel ani osoba s ním propojená.</w:t>
      </w:r>
    </w:p>
    <w:p w14:paraId="3AF3D09D" w14:textId="77777777" w:rsidR="00CB1F32" w:rsidRDefault="00CB1F32">
      <w:pPr>
        <w:jc w:val="both"/>
      </w:pPr>
    </w:p>
    <w:p w14:paraId="3696F080" w14:textId="77777777" w:rsidR="00CB1F32" w:rsidRDefault="00BD3FD7">
      <w:pPr>
        <w:numPr>
          <w:ilvl w:val="0"/>
          <w:numId w:val="26"/>
        </w:numPr>
        <w:tabs>
          <w:tab w:val="clear" w:pos="720"/>
          <w:tab w:val="left" w:pos="426"/>
        </w:tabs>
        <w:ind w:left="426" w:hanging="426"/>
        <w:jc w:val="both"/>
      </w:pPr>
      <w:r>
        <w:t xml:space="preserve">Objednatel je povinen jmenovat koordinátora bezpečnosti a ochrany zdraví při práci na </w:t>
      </w:r>
      <w:proofErr w:type="gramStart"/>
      <w:r>
        <w:t>staveništi</w:t>
      </w:r>
      <w:proofErr w:type="gramEnd"/>
      <w:r>
        <w:t xml:space="preserve"> pokud to vyplývá ze zvláštních právních předpisů.</w:t>
      </w:r>
    </w:p>
    <w:p w14:paraId="579533B1" w14:textId="77777777" w:rsidR="00CB1F32" w:rsidRDefault="00CB1F32">
      <w:pPr>
        <w:tabs>
          <w:tab w:val="left" w:pos="426"/>
        </w:tabs>
        <w:ind w:left="426" w:hanging="426"/>
      </w:pPr>
    </w:p>
    <w:p w14:paraId="11ECFB4C" w14:textId="77777777" w:rsidR="00CB1F32" w:rsidRDefault="00BD3FD7">
      <w:pPr>
        <w:numPr>
          <w:ilvl w:val="0"/>
          <w:numId w:val="26"/>
        </w:numPr>
        <w:tabs>
          <w:tab w:val="clear" w:pos="720"/>
          <w:tab w:val="left" w:pos="426"/>
        </w:tabs>
        <w:ind w:left="426" w:hanging="426"/>
        <w:jc w:val="both"/>
      </w:pPr>
      <w:r>
        <w:t>V případě rozporu mezi touto smlouvou a projektovou dokumentací mají přednost ustanovení sjednaná v této smlouvě.</w:t>
      </w:r>
    </w:p>
    <w:p w14:paraId="4B715EF6" w14:textId="77777777" w:rsidR="00CB1F32" w:rsidRDefault="00CB1F32">
      <w:pPr>
        <w:tabs>
          <w:tab w:val="left" w:pos="426"/>
          <w:tab w:val="left" w:pos="851"/>
          <w:tab w:val="left" w:pos="1134"/>
        </w:tabs>
        <w:jc w:val="both"/>
        <w:rPr>
          <w:rFonts w:cs="Arial"/>
        </w:rPr>
      </w:pPr>
    </w:p>
    <w:p w14:paraId="5754E0BA" w14:textId="77777777" w:rsidR="00CB1F32" w:rsidRDefault="00CB1F32">
      <w:pPr>
        <w:tabs>
          <w:tab w:val="left" w:pos="426"/>
          <w:tab w:val="left" w:pos="851"/>
          <w:tab w:val="left" w:pos="1134"/>
        </w:tabs>
        <w:jc w:val="both"/>
        <w:rPr>
          <w:rFonts w:cs="Arial"/>
        </w:rPr>
      </w:pPr>
    </w:p>
    <w:p w14:paraId="6E3E25D8" w14:textId="77777777" w:rsidR="00CB1F32" w:rsidRDefault="00CB1F32">
      <w:pPr>
        <w:tabs>
          <w:tab w:val="left" w:pos="426"/>
          <w:tab w:val="left" w:pos="851"/>
          <w:tab w:val="left" w:pos="1134"/>
        </w:tabs>
        <w:jc w:val="both"/>
        <w:rPr>
          <w:rFonts w:cs="Arial"/>
        </w:rPr>
      </w:pPr>
    </w:p>
    <w:p w14:paraId="613ECD59" w14:textId="77777777" w:rsidR="00CB1F32" w:rsidRDefault="00BD3FD7">
      <w:pPr>
        <w:tabs>
          <w:tab w:val="left" w:pos="426"/>
          <w:tab w:val="left" w:pos="851"/>
          <w:tab w:val="left" w:pos="1134"/>
        </w:tabs>
        <w:jc w:val="center"/>
      </w:pPr>
      <w:r>
        <w:rPr>
          <w:rFonts w:cs="Arial"/>
          <w:b/>
        </w:rPr>
        <w:t>Čl. 16</w:t>
      </w:r>
    </w:p>
    <w:p w14:paraId="4158AF2A" w14:textId="77777777" w:rsidR="00CB1F32" w:rsidRDefault="00BD3FD7">
      <w:pPr>
        <w:tabs>
          <w:tab w:val="left" w:pos="426"/>
          <w:tab w:val="left" w:pos="851"/>
          <w:tab w:val="left" w:pos="1134"/>
        </w:tabs>
        <w:jc w:val="center"/>
      </w:pPr>
      <w:r>
        <w:rPr>
          <w:rFonts w:cs="Arial"/>
          <w:b/>
        </w:rPr>
        <w:t>Závěrečná ustanovení</w:t>
      </w:r>
    </w:p>
    <w:p w14:paraId="0244C450" w14:textId="77777777" w:rsidR="00CB1F32" w:rsidRDefault="00CB1F32">
      <w:pPr>
        <w:tabs>
          <w:tab w:val="left" w:pos="426"/>
          <w:tab w:val="left" w:pos="851"/>
          <w:tab w:val="left" w:pos="1134"/>
        </w:tabs>
        <w:jc w:val="both"/>
        <w:rPr>
          <w:rFonts w:cs="Arial"/>
        </w:rPr>
      </w:pPr>
    </w:p>
    <w:p w14:paraId="232BF3AD" w14:textId="77777777" w:rsidR="00CB1F32" w:rsidRDefault="00BD3FD7">
      <w:pPr>
        <w:numPr>
          <w:ilvl w:val="0"/>
          <w:numId w:val="6"/>
        </w:numPr>
        <w:tabs>
          <w:tab w:val="left" w:pos="426"/>
          <w:tab w:val="left" w:pos="851"/>
          <w:tab w:val="left" w:pos="1134"/>
        </w:tabs>
        <w:ind w:left="426" w:hanging="426"/>
        <w:jc w:val="both"/>
      </w:pPr>
      <w:r>
        <w:rPr>
          <w:rFonts w:cs="Arial"/>
        </w:rPr>
        <w:t>Nestanoví-li tato smlouva jinak, řídí se práva a povinnosti smluvních stran příslušnými ustanoveními občanského zákoníku.</w:t>
      </w:r>
    </w:p>
    <w:p w14:paraId="682FF9AE" w14:textId="77777777" w:rsidR="00CB1F32" w:rsidRDefault="00CB1F32">
      <w:pPr>
        <w:tabs>
          <w:tab w:val="left" w:pos="426"/>
          <w:tab w:val="left" w:pos="851"/>
          <w:tab w:val="left" w:pos="1134"/>
        </w:tabs>
        <w:ind w:left="426" w:hanging="426"/>
        <w:jc w:val="both"/>
        <w:rPr>
          <w:rFonts w:cs="Arial"/>
        </w:rPr>
      </w:pPr>
    </w:p>
    <w:p w14:paraId="138A8425" w14:textId="77777777" w:rsidR="00CB1F32" w:rsidRDefault="00BD3FD7">
      <w:pPr>
        <w:numPr>
          <w:ilvl w:val="0"/>
          <w:numId w:val="6"/>
        </w:numPr>
        <w:tabs>
          <w:tab w:val="left" w:pos="426"/>
          <w:tab w:val="left" w:pos="851"/>
          <w:tab w:val="left" w:pos="1134"/>
        </w:tabs>
        <w:ind w:left="426" w:hanging="426"/>
        <w:jc w:val="both"/>
      </w:pPr>
      <w:r>
        <w:rPr>
          <w:rFonts w:cs="Arial"/>
        </w:rPr>
        <w:t>Smluvní strany se zavazují, že případné rozpory vyplývající z této smlouvy a realizace díla budou řešit zejména cestou vzájemné dohody s cílem dosáhnout smírného řešení a naplnění účelu této smlouvy, V případě, že by k dohodě nedošlo, bude příp. spor řešen soudem příslušným podle sídla objednatele.</w:t>
      </w:r>
    </w:p>
    <w:p w14:paraId="43FC438D" w14:textId="77777777" w:rsidR="00CB1F32" w:rsidRDefault="00CB1F32">
      <w:pPr>
        <w:tabs>
          <w:tab w:val="left" w:pos="426"/>
          <w:tab w:val="left" w:pos="851"/>
          <w:tab w:val="left" w:pos="1134"/>
        </w:tabs>
        <w:ind w:left="426" w:hanging="426"/>
        <w:jc w:val="both"/>
        <w:rPr>
          <w:rFonts w:cs="Arial"/>
        </w:rPr>
      </w:pPr>
    </w:p>
    <w:p w14:paraId="3FB85655" w14:textId="77777777" w:rsidR="00CB1F32" w:rsidRDefault="00BD3FD7">
      <w:pPr>
        <w:numPr>
          <w:ilvl w:val="0"/>
          <w:numId w:val="6"/>
        </w:numPr>
        <w:tabs>
          <w:tab w:val="left" w:pos="426"/>
          <w:tab w:val="left" w:pos="851"/>
          <w:tab w:val="left" w:pos="1134"/>
        </w:tabs>
        <w:ind w:left="426" w:hanging="426"/>
        <w:jc w:val="both"/>
      </w:pPr>
      <w:r>
        <w:rPr>
          <w:rFonts w:cs="Arial"/>
        </w:rPr>
        <w:t xml:space="preserve">Jakákoli změna smluvních stran zúčastněných na této smlouvě podléhá schválení druhou smluvní stranou. </w:t>
      </w:r>
    </w:p>
    <w:p w14:paraId="1DD4DA1D" w14:textId="77777777" w:rsidR="00CB1F32" w:rsidRDefault="00CB1F32">
      <w:pPr>
        <w:tabs>
          <w:tab w:val="left" w:pos="426"/>
          <w:tab w:val="left" w:pos="851"/>
          <w:tab w:val="left" w:pos="1134"/>
        </w:tabs>
        <w:ind w:left="426" w:hanging="426"/>
        <w:jc w:val="both"/>
        <w:rPr>
          <w:rFonts w:cs="Arial"/>
        </w:rPr>
      </w:pPr>
    </w:p>
    <w:p w14:paraId="09C05F35" w14:textId="77777777" w:rsidR="00CB1F32" w:rsidRDefault="00BD3FD7">
      <w:pPr>
        <w:numPr>
          <w:ilvl w:val="0"/>
          <w:numId w:val="6"/>
        </w:numPr>
        <w:tabs>
          <w:tab w:val="left" w:pos="426"/>
          <w:tab w:val="left" w:pos="851"/>
          <w:tab w:val="left" w:pos="1134"/>
        </w:tabs>
        <w:ind w:left="426" w:hanging="426"/>
        <w:jc w:val="both"/>
      </w:pPr>
      <w:r>
        <w:rPr>
          <w:rFonts w:cs="Arial"/>
        </w:rPr>
        <w:t xml:space="preserve">V případě, že některé ustanovení této smlouvy bude neplatné, nemá tato skutečnost vliv na platnost ostatních ujednání. </w:t>
      </w:r>
    </w:p>
    <w:p w14:paraId="34113179" w14:textId="77777777" w:rsidR="00CB1F32" w:rsidRDefault="00CB1F32">
      <w:pPr>
        <w:tabs>
          <w:tab w:val="left" w:pos="426"/>
          <w:tab w:val="left" w:pos="851"/>
          <w:tab w:val="left" w:pos="1134"/>
        </w:tabs>
        <w:ind w:left="426" w:hanging="426"/>
        <w:jc w:val="both"/>
        <w:rPr>
          <w:rFonts w:cs="Arial"/>
        </w:rPr>
      </w:pPr>
    </w:p>
    <w:p w14:paraId="12A3B1CC" w14:textId="77777777" w:rsidR="00CB1F32" w:rsidRDefault="00BD3FD7">
      <w:pPr>
        <w:numPr>
          <w:ilvl w:val="0"/>
          <w:numId w:val="6"/>
        </w:numPr>
        <w:tabs>
          <w:tab w:val="left" w:pos="426"/>
          <w:tab w:val="left" w:pos="851"/>
          <w:tab w:val="left" w:pos="1134"/>
        </w:tabs>
        <w:ind w:left="426" w:hanging="426"/>
        <w:jc w:val="both"/>
      </w:pPr>
      <w:r>
        <w:lastRenderedPageBreak/>
        <w:t xml:space="preserve">Zhotovitel bere na vědomí, že objednatel bude v průběhu realizace díla dle této smlouvy pořizovat fotodokumentaci tohoto díla (stavby), včetně videozáznamů, a to zejména za účelem doložení dodržení podmínek provedení </w:t>
      </w:r>
      <w:proofErr w:type="gramStart"/>
      <w:r>
        <w:t>díla,</w:t>
      </w:r>
      <w:proofErr w:type="gramEnd"/>
      <w:r>
        <w:t xml:space="preserve"> apod. </w:t>
      </w:r>
    </w:p>
    <w:p w14:paraId="2CE8937C" w14:textId="77777777" w:rsidR="00CB1F32" w:rsidRDefault="00CB1F32">
      <w:pPr>
        <w:pStyle w:val="Odstavecseseznamem"/>
        <w:rPr>
          <w:rFonts w:cs="Arial"/>
        </w:rPr>
      </w:pPr>
    </w:p>
    <w:p w14:paraId="716ED49C" w14:textId="77777777" w:rsidR="00CB1F32" w:rsidRDefault="00BD3FD7">
      <w:pPr>
        <w:numPr>
          <w:ilvl w:val="0"/>
          <w:numId w:val="6"/>
        </w:numPr>
        <w:tabs>
          <w:tab w:val="left" w:pos="426"/>
          <w:tab w:val="left" w:pos="851"/>
          <w:tab w:val="left" w:pos="1134"/>
        </w:tabs>
        <w:ind w:left="426" w:hanging="426"/>
        <w:jc w:val="both"/>
      </w:pPr>
      <w:r>
        <w:rPr>
          <w:rFonts w:cs="Arial"/>
        </w:rPr>
        <w:t>Zhotovitel bere na vědomí, že dokumentace, kterou objednatel zhotoviteli poskytl či poskytne, může obsahovat osobní údaje, a tato je zhotoviteli poskytnuta pouze a jedině za účelem realizace předmětu této smlouvy. Za jiným účelem nemohou být poskytnuté osobní údaje zhotovitelem použity.</w:t>
      </w:r>
    </w:p>
    <w:p w14:paraId="43DF5956" w14:textId="77777777" w:rsidR="00CB1F32" w:rsidRDefault="00CB1F32">
      <w:pPr>
        <w:tabs>
          <w:tab w:val="left" w:pos="426"/>
          <w:tab w:val="left" w:pos="851"/>
          <w:tab w:val="left" w:pos="1134"/>
        </w:tabs>
        <w:ind w:left="426" w:hanging="426"/>
        <w:jc w:val="both"/>
        <w:rPr>
          <w:rFonts w:cs="Arial"/>
        </w:rPr>
      </w:pPr>
    </w:p>
    <w:p w14:paraId="6A730B09" w14:textId="77777777" w:rsidR="00CB1F32" w:rsidRDefault="00BD3FD7">
      <w:pPr>
        <w:numPr>
          <w:ilvl w:val="0"/>
          <w:numId w:val="6"/>
        </w:numPr>
        <w:tabs>
          <w:tab w:val="left" w:pos="426"/>
          <w:tab w:val="left" w:pos="851"/>
          <w:tab w:val="left" w:pos="1134"/>
        </w:tabs>
        <w:ind w:left="426" w:hanging="426"/>
        <w:jc w:val="both"/>
      </w:pPr>
      <w:r>
        <w:rPr>
          <w:rFonts w:cs="Arial"/>
        </w:rPr>
        <w:t>Objednateli svědčí zákonné zmocnění (zák. č. 89/2012 Sb., občanský zákoník, zák. č. 128/2000 Sb., o obcích) ke shromažďování, nakládání a zpracování osobních údajů v souvislosti s uzavřením této smlouvy.</w:t>
      </w:r>
    </w:p>
    <w:p w14:paraId="5A7B4D75" w14:textId="77777777" w:rsidR="00CB1F32" w:rsidRDefault="00CB1F32">
      <w:pPr>
        <w:tabs>
          <w:tab w:val="left" w:pos="426"/>
          <w:tab w:val="left" w:pos="851"/>
          <w:tab w:val="left" w:pos="1134"/>
        </w:tabs>
        <w:jc w:val="both"/>
        <w:rPr>
          <w:rFonts w:cs="Arial"/>
        </w:rPr>
      </w:pPr>
    </w:p>
    <w:p w14:paraId="47575EA4" w14:textId="77777777" w:rsidR="00CB1F32" w:rsidRDefault="00BD3FD7">
      <w:pPr>
        <w:numPr>
          <w:ilvl w:val="0"/>
          <w:numId w:val="6"/>
        </w:numPr>
        <w:tabs>
          <w:tab w:val="left" w:pos="426"/>
          <w:tab w:val="left" w:pos="851"/>
          <w:tab w:val="left" w:pos="1134"/>
        </w:tabs>
        <w:ind w:left="426" w:hanging="426"/>
        <w:jc w:val="both"/>
      </w:pPr>
      <w:r>
        <w:rPr>
          <w:rFonts w:cs="Arial"/>
        </w:rPr>
        <w:t>Zhotovitel výslovně souhlasí se zveřejněním celého textu smlouvy v informačním systému veřejné správy – registru smluv.</w:t>
      </w:r>
    </w:p>
    <w:p w14:paraId="7DD68AF2" w14:textId="77777777" w:rsidR="00CB1F32" w:rsidRDefault="00CB1F32">
      <w:pPr>
        <w:tabs>
          <w:tab w:val="left" w:pos="426"/>
          <w:tab w:val="left" w:pos="851"/>
          <w:tab w:val="left" w:pos="1134"/>
        </w:tabs>
        <w:jc w:val="both"/>
        <w:rPr>
          <w:rFonts w:cs="Arial"/>
        </w:rPr>
      </w:pPr>
    </w:p>
    <w:p w14:paraId="2A9D7029" w14:textId="77777777" w:rsidR="00CB1F32" w:rsidRDefault="00BD3FD7">
      <w:pPr>
        <w:numPr>
          <w:ilvl w:val="0"/>
          <w:numId w:val="6"/>
        </w:numPr>
        <w:tabs>
          <w:tab w:val="left" w:pos="426"/>
          <w:tab w:val="left" w:pos="851"/>
          <w:tab w:val="left" w:pos="1134"/>
        </w:tabs>
        <w:ind w:left="426" w:hanging="426"/>
        <w:jc w:val="both"/>
      </w:pPr>
      <w:r>
        <w:rPr>
          <w:rFonts w:cs="Arial"/>
        </w:rPr>
        <w:t xml:space="preserve">Smluvní strany se dohodly, že stranou povinnou k uveřejnění této smlouvy v centrálním registru smluv podle zákona </w:t>
      </w:r>
      <w:r>
        <w:rPr>
          <w:rStyle w:val="Siln"/>
          <w:rFonts w:cs="Arial"/>
          <w:b w:val="0"/>
        </w:rPr>
        <w:t>č. 340/2015 Sb., o zvláštních podmínkách účinnosti některých smluv, uveřejňování těchto smluv a o registru smluv (zákon o registru smluv) je objednatel, který je povinen tuto smlouvu bez zbytečného odkladu, nejpozději však do 30 dnů od uzavření smlouvy odeslat k zveřejnění v registru smluv.</w:t>
      </w:r>
    </w:p>
    <w:p w14:paraId="74E48D50" w14:textId="77777777" w:rsidR="00CB1F32" w:rsidRDefault="00CB1F32">
      <w:pPr>
        <w:tabs>
          <w:tab w:val="left" w:pos="426"/>
          <w:tab w:val="left" w:pos="851"/>
          <w:tab w:val="left" w:pos="1134"/>
        </w:tabs>
        <w:jc w:val="both"/>
        <w:rPr>
          <w:rFonts w:cs="Arial"/>
        </w:rPr>
      </w:pPr>
    </w:p>
    <w:p w14:paraId="7F0E2DA5" w14:textId="77777777" w:rsidR="00CB1F32" w:rsidRDefault="00BD3FD7">
      <w:pPr>
        <w:numPr>
          <w:ilvl w:val="0"/>
          <w:numId w:val="6"/>
        </w:numPr>
        <w:tabs>
          <w:tab w:val="left" w:pos="426"/>
          <w:tab w:val="left" w:pos="851"/>
          <w:tab w:val="left" w:pos="1134"/>
        </w:tabs>
        <w:ind w:left="426" w:hanging="426"/>
        <w:jc w:val="both"/>
      </w:pPr>
      <w:r>
        <w:rPr>
          <w:rFonts w:cs="Arial"/>
        </w:rPr>
        <w:t xml:space="preserve">Smluvní strany shodně prohlašují, že žádné ustanovení v této smlouvě nemá charakter obchodního tajemství, jež by požívalo zvláštní ochrany. </w:t>
      </w:r>
    </w:p>
    <w:p w14:paraId="5DFA0F3F" w14:textId="77777777" w:rsidR="00CB1F32" w:rsidRDefault="00CB1F32">
      <w:pPr>
        <w:tabs>
          <w:tab w:val="left" w:pos="426"/>
          <w:tab w:val="left" w:pos="851"/>
          <w:tab w:val="left" w:pos="1134"/>
        </w:tabs>
        <w:ind w:left="426" w:hanging="426"/>
        <w:jc w:val="both"/>
        <w:rPr>
          <w:rFonts w:cs="Arial"/>
        </w:rPr>
      </w:pPr>
    </w:p>
    <w:p w14:paraId="5D27CAE9" w14:textId="77777777" w:rsidR="00CB1F32" w:rsidRDefault="00BD3FD7">
      <w:pPr>
        <w:numPr>
          <w:ilvl w:val="0"/>
          <w:numId w:val="6"/>
        </w:numPr>
        <w:tabs>
          <w:tab w:val="left" w:pos="426"/>
          <w:tab w:val="left" w:pos="851"/>
          <w:tab w:val="left" w:pos="1134"/>
        </w:tabs>
        <w:ind w:left="426" w:hanging="426"/>
        <w:jc w:val="both"/>
      </w:pPr>
      <w:r>
        <w:rPr>
          <w:rFonts w:cs="Arial"/>
        </w:rPr>
        <w:t>Obě smluvní strany prohlašují, že došlo k dohodě o celém rozsahu této smlouvy o dílo.</w:t>
      </w:r>
    </w:p>
    <w:p w14:paraId="5AA0437B" w14:textId="77777777" w:rsidR="00CB1F32" w:rsidRDefault="00CB1F32">
      <w:pPr>
        <w:tabs>
          <w:tab w:val="left" w:pos="426"/>
          <w:tab w:val="left" w:pos="851"/>
          <w:tab w:val="left" w:pos="1134"/>
        </w:tabs>
        <w:jc w:val="both"/>
        <w:rPr>
          <w:rFonts w:cs="Arial"/>
        </w:rPr>
      </w:pPr>
    </w:p>
    <w:p w14:paraId="5149A2AB" w14:textId="77777777" w:rsidR="00CB1F32" w:rsidRDefault="00BD3FD7">
      <w:pPr>
        <w:numPr>
          <w:ilvl w:val="0"/>
          <w:numId w:val="6"/>
        </w:numPr>
        <w:tabs>
          <w:tab w:val="left" w:pos="426"/>
          <w:tab w:val="left" w:pos="851"/>
          <w:tab w:val="left" w:pos="1134"/>
        </w:tabs>
        <w:ind w:left="426" w:hanging="426"/>
        <w:jc w:val="both"/>
      </w:pPr>
      <w:r>
        <w:rPr>
          <w:rFonts w:cs="Arial"/>
        </w:rPr>
        <w:t xml:space="preserve">Pro případ, že tato smlouva není uzavírána za přítomnosti obou smluvních stran, platí, že smlouva nebude uzavřena, pokud ji zhotovitel či objednatel podepíší s jakoukoliv změnou či odchylkou, byť nepodstatnou, nebo dodatkem, ledaže druhá smluvní strana takovou změnu či dodatek následně schválí. </w:t>
      </w:r>
    </w:p>
    <w:p w14:paraId="10F263EC" w14:textId="77777777" w:rsidR="00CB1F32" w:rsidRDefault="00CB1F32">
      <w:pPr>
        <w:tabs>
          <w:tab w:val="left" w:pos="426"/>
          <w:tab w:val="left" w:pos="851"/>
          <w:tab w:val="left" w:pos="1134"/>
        </w:tabs>
        <w:ind w:left="426" w:hanging="426"/>
        <w:jc w:val="both"/>
        <w:rPr>
          <w:rFonts w:cs="Arial"/>
        </w:rPr>
      </w:pPr>
    </w:p>
    <w:p w14:paraId="3DF01A7E" w14:textId="77777777" w:rsidR="00CB1F32" w:rsidRDefault="00BD3FD7">
      <w:pPr>
        <w:numPr>
          <w:ilvl w:val="0"/>
          <w:numId w:val="6"/>
        </w:numPr>
        <w:tabs>
          <w:tab w:val="left" w:pos="426"/>
          <w:tab w:val="left" w:pos="851"/>
          <w:tab w:val="left" w:pos="1134"/>
        </w:tabs>
        <w:ind w:left="426" w:hanging="426"/>
        <w:jc w:val="both"/>
      </w:pPr>
      <w:r>
        <w:rPr>
          <w:rFonts w:cs="Arial"/>
        </w:rPr>
        <w:t>Tato smlouva byla sepsána ve třech vyhotoveních s platností originálu, objednatel obdrží dvě vyhotovení a zhotovitel jedno vyhotovení této smlouvy. Toto ujednání platí i pro všechny návrhy změn a dodatky k této smlouvě.</w:t>
      </w:r>
    </w:p>
    <w:p w14:paraId="3F3531BC" w14:textId="77777777" w:rsidR="00CB1F32" w:rsidRDefault="00CB1F32">
      <w:pPr>
        <w:tabs>
          <w:tab w:val="left" w:pos="426"/>
          <w:tab w:val="left" w:pos="851"/>
          <w:tab w:val="left" w:pos="1134"/>
        </w:tabs>
        <w:ind w:left="426" w:hanging="426"/>
        <w:jc w:val="both"/>
        <w:rPr>
          <w:rFonts w:cs="Arial"/>
        </w:rPr>
      </w:pPr>
    </w:p>
    <w:p w14:paraId="76C1CA97" w14:textId="77777777" w:rsidR="00CB1F32" w:rsidRDefault="00BD3FD7">
      <w:pPr>
        <w:numPr>
          <w:ilvl w:val="0"/>
          <w:numId w:val="6"/>
        </w:numPr>
        <w:tabs>
          <w:tab w:val="left" w:pos="426"/>
          <w:tab w:val="left" w:pos="851"/>
          <w:tab w:val="left" w:pos="1134"/>
        </w:tabs>
        <w:ind w:left="426" w:hanging="426"/>
        <w:jc w:val="both"/>
      </w:pPr>
      <w:r>
        <w:rPr>
          <w:rFonts w:cs="Arial"/>
        </w:rPr>
        <w:t xml:space="preserve">Tato smlouva byla projednána na </w:t>
      </w:r>
      <w:proofErr w:type="gramStart"/>
      <w:r>
        <w:rPr>
          <w:rFonts w:cs="Arial"/>
        </w:rPr>
        <w:t>schůzi  Rady</w:t>
      </w:r>
      <w:proofErr w:type="gramEnd"/>
      <w:r>
        <w:rPr>
          <w:rFonts w:cs="Arial"/>
        </w:rPr>
        <w:t xml:space="preserve"> města Nové Město na Moravě č. ...  konané dne …. a schválena usnesením přijatým pod bodem č…………….</w:t>
      </w:r>
    </w:p>
    <w:p w14:paraId="03860622" w14:textId="77777777" w:rsidR="00CB1F32" w:rsidRDefault="00CB1F32">
      <w:pPr>
        <w:tabs>
          <w:tab w:val="left" w:pos="426"/>
          <w:tab w:val="left" w:pos="851"/>
          <w:tab w:val="left" w:pos="1134"/>
        </w:tabs>
        <w:jc w:val="both"/>
        <w:rPr>
          <w:rFonts w:cs="Arial"/>
        </w:rPr>
      </w:pPr>
    </w:p>
    <w:p w14:paraId="47A602D2" w14:textId="77777777" w:rsidR="00CB1F32" w:rsidRDefault="00BD3FD7">
      <w:pPr>
        <w:numPr>
          <w:ilvl w:val="0"/>
          <w:numId w:val="6"/>
        </w:numPr>
        <w:tabs>
          <w:tab w:val="left" w:pos="426"/>
          <w:tab w:val="left" w:pos="851"/>
          <w:tab w:val="left" w:pos="1134"/>
        </w:tabs>
        <w:ind w:left="426" w:hanging="426"/>
        <w:jc w:val="both"/>
      </w:pPr>
      <w:r>
        <w:rPr>
          <w:rFonts w:cs="Arial"/>
        </w:rPr>
        <w:t>Nedílnou součástí smlouvy je:</w:t>
      </w:r>
    </w:p>
    <w:p w14:paraId="46C6FC2B" w14:textId="77777777" w:rsidR="00CB1F32" w:rsidRDefault="00BD3FD7">
      <w:pPr>
        <w:tabs>
          <w:tab w:val="left" w:pos="426"/>
          <w:tab w:val="left" w:pos="851"/>
          <w:tab w:val="left" w:pos="1134"/>
        </w:tabs>
        <w:jc w:val="both"/>
      </w:pPr>
      <w:r>
        <w:rPr>
          <w:rFonts w:eastAsia="Arial" w:cs="Arial"/>
        </w:rPr>
        <w:t xml:space="preserve">             </w:t>
      </w:r>
      <w:r>
        <w:rPr>
          <w:rFonts w:cs="Arial"/>
        </w:rPr>
        <w:t>Příloha č. 1 – Nabídkový položkový rozpočet zhotovitele</w:t>
      </w:r>
    </w:p>
    <w:p w14:paraId="5AC4DB35" w14:textId="77777777" w:rsidR="00CB1F32" w:rsidRDefault="00BD3FD7">
      <w:pPr>
        <w:tabs>
          <w:tab w:val="left" w:pos="426"/>
          <w:tab w:val="left" w:pos="851"/>
          <w:tab w:val="left" w:pos="1134"/>
        </w:tabs>
        <w:jc w:val="both"/>
      </w:pPr>
      <w:r>
        <w:rPr>
          <w:rFonts w:cs="Arial"/>
        </w:rPr>
        <w:tab/>
        <w:t xml:space="preserve">      Příloha č. 2 – Krycí list nabídky</w:t>
      </w:r>
    </w:p>
    <w:p w14:paraId="4D1A5512" w14:textId="77777777" w:rsidR="00CB1F32" w:rsidRDefault="00CB1F32">
      <w:pPr>
        <w:tabs>
          <w:tab w:val="left" w:pos="426"/>
          <w:tab w:val="left" w:pos="851"/>
          <w:tab w:val="left" w:pos="1134"/>
        </w:tabs>
        <w:ind w:left="426" w:hanging="426"/>
        <w:jc w:val="both"/>
        <w:rPr>
          <w:rFonts w:cs="Arial"/>
        </w:rPr>
      </w:pPr>
    </w:p>
    <w:p w14:paraId="063E850F" w14:textId="77777777" w:rsidR="00CB1F32" w:rsidRDefault="00BD3FD7">
      <w:pPr>
        <w:numPr>
          <w:ilvl w:val="0"/>
          <w:numId w:val="6"/>
        </w:numPr>
        <w:tabs>
          <w:tab w:val="left" w:pos="426"/>
          <w:tab w:val="left" w:pos="851"/>
          <w:tab w:val="left" w:pos="1134"/>
        </w:tabs>
        <w:ind w:left="426" w:hanging="426"/>
        <w:jc w:val="both"/>
      </w:pPr>
      <w:r>
        <w:rPr>
          <w:rFonts w:cs="Arial"/>
        </w:rPr>
        <w:t>Smluvní strany prohlašují, že si tuto smlouvu přečetly, že tato byla sepsána na základě jejich pravé a svobodné vůle, nikoli v tísni ani za nápadně nevýhodných podmínek, a na důkaz toho připojují své podpisy.</w:t>
      </w:r>
    </w:p>
    <w:p w14:paraId="27834B0C" w14:textId="77777777" w:rsidR="00CB1F32" w:rsidRDefault="00CB1F32">
      <w:pPr>
        <w:tabs>
          <w:tab w:val="left" w:pos="426"/>
          <w:tab w:val="left" w:pos="851"/>
          <w:tab w:val="left" w:pos="1134"/>
        </w:tabs>
        <w:ind w:left="426" w:hanging="426"/>
        <w:jc w:val="both"/>
        <w:rPr>
          <w:rFonts w:cs="Arial"/>
        </w:rPr>
      </w:pPr>
    </w:p>
    <w:p w14:paraId="72E2C07B" w14:textId="77777777" w:rsidR="00CB1F32" w:rsidRDefault="00BD3FD7">
      <w:pPr>
        <w:numPr>
          <w:ilvl w:val="0"/>
          <w:numId w:val="6"/>
        </w:numPr>
        <w:tabs>
          <w:tab w:val="left" w:pos="426"/>
          <w:tab w:val="left" w:pos="851"/>
          <w:tab w:val="left" w:pos="1134"/>
        </w:tabs>
        <w:ind w:left="426" w:hanging="426"/>
        <w:jc w:val="both"/>
      </w:pPr>
      <w:r>
        <w:rPr>
          <w:rFonts w:cs="Arial"/>
        </w:rPr>
        <w:t>Tato smlouva nabývá platnosti dnem podpisu oběma smluvními stranami a účinnosti dnem jejího uveřejnění v Centrálním registru smluv.</w:t>
      </w:r>
    </w:p>
    <w:p w14:paraId="7FFF2691" w14:textId="77777777" w:rsidR="00CB1F32" w:rsidRDefault="00CB1F32">
      <w:pPr>
        <w:tabs>
          <w:tab w:val="left" w:pos="426"/>
          <w:tab w:val="left" w:pos="851"/>
          <w:tab w:val="left" w:pos="1134"/>
        </w:tabs>
        <w:jc w:val="both"/>
        <w:rPr>
          <w:rFonts w:cs="Arial"/>
        </w:rPr>
      </w:pPr>
    </w:p>
    <w:p w14:paraId="7A777A7D" w14:textId="77777777" w:rsidR="00CB1F32" w:rsidRDefault="00CB1F32">
      <w:pPr>
        <w:tabs>
          <w:tab w:val="left" w:pos="426"/>
          <w:tab w:val="left" w:pos="851"/>
          <w:tab w:val="left" w:pos="1134"/>
        </w:tabs>
        <w:jc w:val="both"/>
        <w:rPr>
          <w:rFonts w:cs="Arial"/>
        </w:rPr>
      </w:pPr>
    </w:p>
    <w:p w14:paraId="54A30A51" w14:textId="77777777" w:rsidR="00CB1F32" w:rsidRDefault="00CB1F32">
      <w:pPr>
        <w:tabs>
          <w:tab w:val="left" w:pos="426"/>
          <w:tab w:val="left" w:pos="851"/>
          <w:tab w:val="left" w:pos="1134"/>
        </w:tabs>
        <w:jc w:val="both"/>
        <w:rPr>
          <w:rFonts w:cs="Arial"/>
        </w:rPr>
      </w:pPr>
    </w:p>
    <w:p w14:paraId="0DCF977A" w14:textId="77777777" w:rsidR="00CB1F32" w:rsidRDefault="00CB1F32">
      <w:pPr>
        <w:tabs>
          <w:tab w:val="left" w:pos="426"/>
          <w:tab w:val="left" w:pos="851"/>
          <w:tab w:val="left" w:pos="1134"/>
        </w:tabs>
        <w:jc w:val="both"/>
        <w:rPr>
          <w:rFonts w:cs="Arial"/>
        </w:rPr>
      </w:pPr>
    </w:p>
    <w:p w14:paraId="6FF2D2D2" w14:textId="77777777" w:rsidR="00CB1F32" w:rsidRDefault="00CB1F32">
      <w:pPr>
        <w:tabs>
          <w:tab w:val="left" w:pos="426"/>
          <w:tab w:val="left" w:pos="851"/>
          <w:tab w:val="left" w:pos="1134"/>
        </w:tabs>
        <w:jc w:val="both"/>
        <w:rPr>
          <w:rFonts w:cs="Arial"/>
        </w:rPr>
      </w:pPr>
    </w:p>
    <w:p w14:paraId="518EC8A2" w14:textId="77777777" w:rsidR="00CB1F32" w:rsidRDefault="00BD3FD7">
      <w:pPr>
        <w:tabs>
          <w:tab w:val="left" w:pos="5103"/>
        </w:tabs>
        <w:jc w:val="both"/>
      </w:pPr>
      <w:r>
        <w:rPr>
          <w:rFonts w:cs="Arial"/>
        </w:rPr>
        <w:t>V Novém Městě na Moravě</w:t>
      </w:r>
      <w:r>
        <w:rPr>
          <w:rFonts w:cs="Arial"/>
        </w:rPr>
        <w:tab/>
        <w:t>V …………</w:t>
      </w:r>
      <w:proofErr w:type="gramStart"/>
      <w:r>
        <w:rPr>
          <w:rFonts w:cs="Arial"/>
        </w:rPr>
        <w:t>…….</w:t>
      </w:r>
      <w:proofErr w:type="gramEnd"/>
      <w:r>
        <w:rPr>
          <w:rFonts w:cs="Arial"/>
        </w:rPr>
        <w:t>.…….</w:t>
      </w:r>
    </w:p>
    <w:p w14:paraId="6DB3E2EA" w14:textId="77777777" w:rsidR="00CB1F32" w:rsidRDefault="00BD3FD7">
      <w:pPr>
        <w:tabs>
          <w:tab w:val="left" w:pos="5103"/>
        </w:tabs>
        <w:jc w:val="both"/>
      </w:pPr>
      <w:r>
        <w:lastRenderedPageBreak/>
        <w:t>Dne ……………………</w:t>
      </w:r>
      <w:r>
        <w:tab/>
        <w:t>Dne ……………….</w:t>
      </w:r>
    </w:p>
    <w:p w14:paraId="291512B6" w14:textId="77777777" w:rsidR="00CB1F32" w:rsidRDefault="00CB1F32">
      <w:pPr>
        <w:tabs>
          <w:tab w:val="left" w:pos="5103"/>
        </w:tabs>
        <w:jc w:val="both"/>
        <w:rPr>
          <w:rFonts w:cs="Arial"/>
        </w:rPr>
      </w:pPr>
    </w:p>
    <w:p w14:paraId="287B9295" w14:textId="77777777" w:rsidR="00CB1F32" w:rsidRDefault="00CB1F32">
      <w:pPr>
        <w:tabs>
          <w:tab w:val="left" w:pos="5103"/>
        </w:tabs>
        <w:jc w:val="both"/>
        <w:rPr>
          <w:rFonts w:cs="Arial"/>
        </w:rPr>
      </w:pPr>
    </w:p>
    <w:p w14:paraId="27B31607" w14:textId="77777777" w:rsidR="00CB1F32" w:rsidRDefault="00BD3FD7">
      <w:pPr>
        <w:tabs>
          <w:tab w:val="left" w:pos="5103"/>
        </w:tabs>
        <w:jc w:val="both"/>
      </w:pPr>
      <w:r>
        <w:rPr>
          <w:rFonts w:cs="Arial"/>
          <w:bCs/>
        </w:rPr>
        <w:t>Za objednatele</w:t>
      </w:r>
      <w:r>
        <w:rPr>
          <w:rFonts w:cs="Arial"/>
        </w:rPr>
        <w:t xml:space="preserve">: </w:t>
      </w:r>
      <w:r>
        <w:rPr>
          <w:rFonts w:cs="Arial"/>
        </w:rPr>
        <w:tab/>
        <w:t xml:space="preserve">Za zhotovitele:                                                             </w:t>
      </w:r>
    </w:p>
    <w:p w14:paraId="1C60D15A" w14:textId="77777777" w:rsidR="00CB1F32" w:rsidRDefault="00CB1F32">
      <w:pPr>
        <w:tabs>
          <w:tab w:val="left" w:pos="5103"/>
        </w:tabs>
        <w:jc w:val="both"/>
        <w:rPr>
          <w:rFonts w:cs="Arial"/>
        </w:rPr>
      </w:pPr>
    </w:p>
    <w:p w14:paraId="494C361F" w14:textId="77777777" w:rsidR="00CB1F32" w:rsidRDefault="00CB1F32">
      <w:pPr>
        <w:tabs>
          <w:tab w:val="left" w:pos="5103"/>
        </w:tabs>
        <w:jc w:val="both"/>
        <w:rPr>
          <w:rFonts w:cs="Arial"/>
        </w:rPr>
      </w:pPr>
    </w:p>
    <w:p w14:paraId="0BC52798" w14:textId="77777777" w:rsidR="00CB1F32" w:rsidRDefault="00CB1F32">
      <w:pPr>
        <w:tabs>
          <w:tab w:val="left" w:pos="5103"/>
        </w:tabs>
        <w:jc w:val="both"/>
        <w:rPr>
          <w:rFonts w:cs="Arial"/>
        </w:rPr>
      </w:pPr>
    </w:p>
    <w:p w14:paraId="258CAE03" w14:textId="77777777" w:rsidR="00CB1F32" w:rsidRDefault="00CB1F32">
      <w:pPr>
        <w:tabs>
          <w:tab w:val="left" w:pos="5103"/>
        </w:tabs>
        <w:jc w:val="both"/>
        <w:rPr>
          <w:rFonts w:cs="Arial"/>
        </w:rPr>
      </w:pPr>
    </w:p>
    <w:p w14:paraId="20FC80FC" w14:textId="77777777" w:rsidR="00CB1F32" w:rsidRDefault="00CB1F32">
      <w:pPr>
        <w:tabs>
          <w:tab w:val="left" w:pos="5103"/>
        </w:tabs>
        <w:jc w:val="both"/>
        <w:rPr>
          <w:rFonts w:cs="Arial"/>
        </w:rPr>
      </w:pPr>
    </w:p>
    <w:p w14:paraId="11ECF980" w14:textId="77777777" w:rsidR="00CB1F32" w:rsidRDefault="00BD3FD7">
      <w:pPr>
        <w:tabs>
          <w:tab w:val="left" w:pos="5103"/>
        </w:tabs>
        <w:jc w:val="both"/>
      </w:pPr>
      <w:r>
        <w:rPr>
          <w:rFonts w:eastAsia="Arial" w:cs="Arial"/>
        </w:rPr>
        <w:t xml:space="preserve">……………………………………… </w:t>
      </w:r>
      <w:r>
        <w:rPr>
          <w:rFonts w:cs="Arial"/>
        </w:rPr>
        <w:tab/>
        <w:t>………………………………………</w:t>
      </w:r>
    </w:p>
    <w:p w14:paraId="4B2C4E95" w14:textId="77777777" w:rsidR="00CB1F32" w:rsidRDefault="00BD3FD7">
      <w:pPr>
        <w:tabs>
          <w:tab w:val="center" w:pos="1701"/>
          <w:tab w:val="center" w:pos="6804"/>
        </w:tabs>
        <w:jc w:val="both"/>
      </w:pPr>
      <w:r>
        <w:rPr>
          <w:rFonts w:cs="Arial"/>
        </w:rPr>
        <w:tab/>
        <w:t>Stanislav Marek</w:t>
      </w:r>
      <w:r>
        <w:rPr>
          <w:rFonts w:cs="Arial"/>
        </w:rPr>
        <w:tab/>
      </w:r>
    </w:p>
    <w:p w14:paraId="7DCF94F9" w14:textId="77777777" w:rsidR="00CB1F32" w:rsidRDefault="00BD3FD7">
      <w:pPr>
        <w:tabs>
          <w:tab w:val="center" w:pos="1701"/>
          <w:tab w:val="center" w:pos="6804"/>
        </w:tabs>
        <w:jc w:val="both"/>
        <w:rPr>
          <w:color w:val="1F497D" w:themeColor="text2"/>
        </w:rPr>
      </w:pPr>
      <w:r>
        <w:rPr>
          <w:rFonts w:cs="Arial"/>
        </w:rPr>
        <w:tab/>
        <w:t>místostarosta</w:t>
      </w:r>
      <w:r>
        <w:rPr>
          <w:rFonts w:cs="Arial"/>
          <w:color w:val="1F497D" w:themeColor="text2"/>
        </w:rPr>
        <w:tab/>
        <w:t xml:space="preserve">                                </w:t>
      </w:r>
    </w:p>
    <w:sectPr w:rsidR="00CB1F32">
      <w:footerReference w:type="default" r:id="rId10"/>
      <w:pgSz w:w="11906" w:h="16838"/>
      <w:pgMar w:top="1418" w:right="1134" w:bottom="1418" w:left="1134" w:header="0" w:footer="709" w:gutter="0"/>
      <w:cols w:space="708"/>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eznámý autor" w:date="2023-11-23T12:28:00Z" w:initials="">
    <w:p w14:paraId="68A927D9" w14:textId="77777777" w:rsidR="00CB1F32" w:rsidRDefault="00BD3FD7">
      <w:r>
        <w:rPr>
          <w:rFonts w:ascii="Liberation Serif;Times New Roma" w:eastAsia="NSimSun" w:hAnsi="Liberation Serif;Times New Roma" w:cs="Arial"/>
          <w:kern w:val="2"/>
          <w:sz w:val="20"/>
          <w:szCs w:val="24"/>
          <w:lang w:bidi="hi-IN"/>
        </w:rPr>
        <w:t>Vyberte dle skutečnosti verzi pro právnickou nebo fyzickou osobu. V případě neplátce DPH DIČ neuvádějte a doplňte „Neplátce DPH“. Komentář prosím vymažte.</w:t>
      </w:r>
    </w:p>
  </w:comment>
  <w:comment w:id="3" w:author="Neznámý autor" w:date="2023-12-20T16:17:00Z" w:initials="">
    <w:p w14:paraId="3C6A8D58" w14:textId="77777777" w:rsidR="00CB1F32" w:rsidRDefault="00BD3FD7">
      <w:r>
        <w:rPr>
          <w:rFonts w:ascii="Liberation Serif;Times New Roma" w:eastAsia="NSimSun" w:hAnsi="Liberation Serif;Times New Roma" w:cs="Arial"/>
          <w:kern w:val="2"/>
          <w:sz w:val="20"/>
          <w:szCs w:val="24"/>
          <w:lang w:bidi="hi-IN"/>
        </w:rPr>
        <w:t xml:space="preserve"> V případě neplátce DPH vymažte. Komentář prosím také vymažte.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A927D9" w15:done="0"/>
  <w15:commentEx w15:paraId="3C6A8D58"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8E3A" w14:textId="77777777" w:rsidR="003F32C8" w:rsidRDefault="003F32C8">
      <w:r>
        <w:separator/>
      </w:r>
    </w:p>
  </w:endnote>
  <w:endnote w:type="continuationSeparator" w:id="0">
    <w:p w14:paraId="33378394" w14:textId="77777777" w:rsidR="003F32C8" w:rsidRDefault="003F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20000A87" w:usb1="00000000" w:usb2="00000000" w:usb3="00000000" w:csb0="000001B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20000287" w:usb1="00000000" w:usb2="00000000" w:usb3="00000000" w:csb0="0000019F" w:csb1="00000000"/>
  </w:font>
  <w:font w:name="Calibri">
    <w:panose1 w:val="020F0502020204030204"/>
    <w:charset w:val="EE"/>
    <w:family w:val="swiss"/>
    <w:pitch w:val="variable"/>
    <w:sig w:usb0="E4002EFF" w:usb1="C000247B" w:usb2="00000009" w:usb3="00000000" w:csb0="000001FF" w:csb1="00000000"/>
  </w:font>
  <w:font w:name="Stamp">
    <w:altName w:val="Times New Roman"/>
    <w:charset w:val="EE"/>
    <w:family w:val="roman"/>
    <w:pitch w:val="variable"/>
  </w:font>
  <w:font w:name="Tahoma">
    <w:panose1 w:val="020B0604030504040204"/>
    <w:charset w:val="EE"/>
    <w:family w:val="swiss"/>
    <w:pitch w:val="variable"/>
    <w:sig w:usb0="21002A87" w:usb1="00000000" w:usb2="00000000" w:usb3="00000000" w:csb0="0001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0FAE" w14:textId="77777777" w:rsidR="00CB1F32" w:rsidRDefault="00BD3FD7">
    <w:pPr>
      <w:pStyle w:val="Zpat"/>
      <w:tabs>
        <w:tab w:val="clear" w:pos="4536"/>
        <w:tab w:val="clear" w:pos="9072"/>
        <w:tab w:val="right" w:pos="9639"/>
      </w:tabs>
      <w:jc w:val="both"/>
    </w:pPr>
    <w:r>
      <w:rPr>
        <w:rStyle w:val="slostrnky"/>
      </w:rPr>
      <w:t xml:space="preserve">                                                                                                    </w:t>
    </w:r>
    <w:r>
      <w:rPr>
        <w:rStyle w:val="slostrnky"/>
        <w:rFonts w:cs="Arial"/>
        <w:sz w:val="16"/>
        <w:szCs w:val="16"/>
      </w:rPr>
      <w:fldChar w:fldCharType="begin"/>
    </w:r>
    <w:r>
      <w:rPr>
        <w:rStyle w:val="slostrnky"/>
        <w:rFonts w:cs="Arial"/>
        <w:sz w:val="16"/>
        <w:szCs w:val="16"/>
      </w:rPr>
      <w:instrText>PAGE</w:instrText>
    </w:r>
    <w:r>
      <w:rPr>
        <w:rStyle w:val="slostrnky"/>
        <w:rFonts w:cs="Arial"/>
        <w:sz w:val="16"/>
        <w:szCs w:val="16"/>
      </w:rPr>
      <w:fldChar w:fldCharType="separate"/>
    </w:r>
    <w:r>
      <w:rPr>
        <w:rStyle w:val="slostrnky"/>
        <w:rFonts w:cs="Arial"/>
        <w:sz w:val="16"/>
        <w:szCs w:val="16"/>
      </w:rPr>
      <w:t>20</w:t>
    </w:r>
    <w:r>
      <w:rPr>
        <w:rStyle w:val="slostrnky"/>
        <w:rFonts w:cs="Arial"/>
        <w:sz w:val="16"/>
        <w:szCs w:val="16"/>
      </w:rPr>
      <w:fldChar w:fldCharType="end"/>
    </w:r>
    <w:r>
      <w:rPr>
        <w:rStyle w:val="slostrnky"/>
        <w:rFonts w:eastAsia="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7114C" w14:textId="77777777" w:rsidR="003F32C8" w:rsidRDefault="003F32C8">
      <w:r>
        <w:separator/>
      </w:r>
    </w:p>
  </w:footnote>
  <w:footnote w:type="continuationSeparator" w:id="0">
    <w:p w14:paraId="4F17DA0E" w14:textId="77777777" w:rsidR="003F32C8" w:rsidRDefault="003F3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7FFE"/>
    <w:multiLevelType w:val="multilevel"/>
    <w:tmpl w:val="EB3CECD8"/>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F227B"/>
    <w:multiLevelType w:val="multilevel"/>
    <w:tmpl w:val="F7761AC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607796"/>
    <w:multiLevelType w:val="multilevel"/>
    <w:tmpl w:val="13B6A15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966ED9"/>
    <w:multiLevelType w:val="multilevel"/>
    <w:tmpl w:val="8892EC90"/>
    <w:lvl w:ilvl="0">
      <w:start w:val="1"/>
      <w:numFmt w:val="lowerLetter"/>
      <w:lvlText w:val="%1)"/>
      <w:lvlJc w:val="left"/>
      <w:pPr>
        <w:tabs>
          <w:tab w:val="num" w:pos="0"/>
        </w:tabs>
        <w:ind w:left="1495"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F583BE9"/>
    <w:multiLevelType w:val="multilevel"/>
    <w:tmpl w:val="501466BA"/>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42303B0"/>
    <w:multiLevelType w:val="multilevel"/>
    <w:tmpl w:val="5FC81040"/>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A006C6B"/>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AD61D9B"/>
    <w:multiLevelType w:val="multilevel"/>
    <w:tmpl w:val="F08A9758"/>
    <w:lvl w:ilvl="0">
      <w:start w:val="1"/>
      <w:numFmt w:val="lowerLetter"/>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9BD5A04"/>
    <w:multiLevelType w:val="multilevel"/>
    <w:tmpl w:val="242E5F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737C0D"/>
    <w:multiLevelType w:val="multilevel"/>
    <w:tmpl w:val="B2169D44"/>
    <w:lvl w:ilvl="0">
      <w:start w:val="1"/>
      <w:numFmt w:val="lowerLetter"/>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28A620B"/>
    <w:multiLevelType w:val="multilevel"/>
    <w:tmpl w:val="FDD46B38"/>
    <w:lvl w:ilvl="0">
      <w:start w:val="1"/>
      <w:numFmt w:val="lowerLetter"/>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6BE34BE"/>
    <w:multiLevelType w:val="multilevel"/>
    <w:tmpl w:val="546C4712"/>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B0D6F52"/>
    <w:multiLevelType w:val="multilevel"/>
    <w:tmpl w:val="D45ED8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BF951AF"/>
    <w:multiLevelType w:val="multilevel"/>
    <w:tmpl w:val="F432A9F8"/>
    <w:lvl w:ilvl="0">
      <w:start w:val="1"/>
      <w:numFmt w:val="low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4" w15:restartNumberingAfterBreak="0">
    <w:nsid w:val="50AF13EC"/>
    <w:multiLevelType w:val="multilevel"/>
    <w:tmpl w:val="F36E4D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7145D2F"/>
    <w:multiLevelType w:val="multilevel"/>
    <w:tmpl w:val="1A4E9BD8"/>
    <w:lvl w:ilvl="0">
      <w:start w:val="1"/>
      <w:numFmt w:val="lowerLetter"/>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8E64754"/>
    <w:multiLevelType w:val="multilevel"/>
    <w:tmpl w:val="5B121934"/>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CB71B8D"/>
    <w:multiLevelType w:val="multilevel"/>
    <w:tmpl w:val="41CC90C6"/>
    <w:lvl w:ilvl="0">
      <w:start w:val="1"/>
      <w:numFmt w:val="decimal"/>
      <w:lvlText w:val="%1."/>
      <w:lvlJc w:val="left"/>
      <w:pPr>
        <w:tabs>
          <w:tab w:val="num" w:pos="0"/>
        </w:tabs>
        <w:ind w:left="720" w:hanging="360"/>
      </w:pPr>
      <w:rPr>
        <w:rFonts w:eastAsia="Arial" w:cs="Times New Roman"/>
        <w:sz w:val="22"/>
        <w:szCs w:val="22"/>
      </w:rPr>
    </w:lvl>
    <w:lvl w:ilvl="1">
      <w:start w:val="1"/>
      <w:numFmt w:val="lowerLetter"/>
      <w:lvlText w:val="%2)"/>
      <w:lvlJc w:val="left"/>
      <w:pPr>
        <w:tabs>
          <w:tab w:val="num" w:pos="1440"/>
        </w:tabs>
        <w:ind w:left="1440" w:hanging="360"/>
      </w:pPr>
      <w:rPr>
        <w:rFonts w:cs="Arial"/>
        <w:sz w:val="22"/>
        <w:szCs w:val="22"/>
      </w:rPr>
    </w:lvl>
    <w:lvl w:ilvl="2">
      <w:start w:val="1"/>
      <w:numFmt w:val="lowerRoman"/>
      <w:lvlText w:val="%3."/>
      <w:lvlJc w:val="right"/>
      <w:pPr>
        <w:tabs>
          <w:tab w:val="num" w:pos="0"/>
        </w:tabs>
        <w:ind w:left="2160" w:hanging="180"/>
      </w:pPr>
      <w:rPr>
        <w:rFonts w:eastAsia="Arial" w:cs="Times New Roman"/>
        <w:sz w:val="22"/>
        <w:szCs w:val="22"/>
      </w:rPr>
    </w:lvl>
    <w:lvl w:ilvl="3">
      <w:start w:val="1"/>
      <w:numFmt w:val="decimal"/>
      <w:lvlText w:val="%4."/>
      <w:lvlJc w:val="left"/>
      <w:pPr>
        <w:tabs>
          <w:tab w:val="num" w:pos="0"/>
        </w:tabs>
        <w:ind w:left="2880" w:hanging="360"/>
      </w:pPr>
      <w:rPr>
        <w:rFonts w:eastAsia="Arial" w:cs="Times New Roman"/>
        <w:sz w:val="22"/>
        <w:szCs w:val="22"/>
      </w:rPr>
    </w:lvl>
    <w:lvl w:ilvl="4">
      <w:start w:val="1"/>
      <w:numFmt w:val="lowerLetter"/>
      <w:lvlText w:val="%5."/>
      <w:lvlJc w:val="left"/>
      <w:pPr>
        <w:tabs>
          <w:tab w:val="num" w:pos="0"/>
        </w:tabs>
        <w:ind w:left="3600" w:hanging="360"/>
      </w:pPr>
      <w:rPr>
        <w:rFonts w:eastAsia="Arial" w:cs="Times New Roman"/>
        <w:sz w:val="22"/>
        <w:szCs w:val="22"/>
      </w:rPr>
    </w:lvl>
    <w:lvl w:ilvl="5">
      <w:start w:val="1"/>
      <w:numFmt w:val="lowerRoman"/>
      <w:lvlText w:val="%6."/>
      <w:lvlJc w:val="right"/>
      <w:pPr>
        <w:tabs>
          <w:tab w:val="num" w:pos="0"/>
        </w:tabs>
        <w:ind w:left="4320" w:hanging="180"/>
      </w:pPr>
      <w:rPr>
        <w:rFonts w:eastAsia="Arial" w:cs="Times New Roman"/>
        <w:sz w:val="22"/>
        <w:szCs w:val="22"/>
      </w:rPr>
    </w:lvl>
    <w:lvl w:ilvl="6">
      <w:start w:val="1"/>
      <w:numFmt w:val="decimal"/>
      <w:lvlText w:val="%7."/>
      <w:lvlJc w:val="left"/>
      <w:pPr>
        <w:tabs>
          <w:tab w:val="num" w:pos="0"/>
        </w:tabs>
        <w:ind w:left="5040" w:hanging="360"/>
      </w:pPr>
      <w:rPr>
        <w:rFonts w:eastAsia="Arial" w:cs="Times New Roman"/>
        <w:sz w:val="22"/>
        <w:szCs w:val="22"/>
      </w:rPr>
    </w:lvl>
    <w:lvl w:ilvl="7">
      <w:start w:val="1"/>
      <w:numFmt w:val="lowerLetter"/>
      <w:lvlText w:val="%8."/>
      <w:lvlJc w:val="left"/>
      <w:pPr>
        <w:tabs>
          <w:tab w:val="num" w:pos="0"/>
        </w:tabs>
        <w:ind w:left="5760" w:hanging="360"/>
      </w:pPr>
      <w:rPr>
        <w:rFonts w:eastAsia="Arial" w:cs="Times New Roman"/>
        <w:sz w:val="22"/>
        <w:szCs w:val="22"/>
      </w:rPr>
    </w:lvl>
    <w:lvl w:ilvl="8">
      <w:start w:val="1"/>
      <w:numFmt w:val="lowerRoman"/>
      <w:lvlText w:val="%9."/>
      <w:lvlJc w:val="right"/>
      <w:pPr>
        <w:tabs>
          <w:tab w:val="num" w:pos="0"/>
        </w:tabs>
        <w:ind w:left="6480" w:hanging="180"/>
      </w:pPr>
      <w:rPr>
        <w:rFonts w:eastAsia="Arial" w:cs="Times New Roman"/>
        <w:sz w:val="22"/>
        <w:szCs w:val="22"/>
      </w:rPr>
    </w:lvl>
  </w:abstractNum>
  <w:abstractNum w:abstractNumId="18" w15:restartNumberingAfterBreak="0">
    <w:nsid w:val="5E192B55"/>
    <w:multiLevelType w:val="multilevel"/>
    <w:tmpl w:val="152471A6"/>
    <w:lvl w:ilvl="0">
      <w:start w:val="1"/>
      <w:numFmt w:val="lowerLetter"/>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E4B4075"/>
    <w:multiLevelType w:val="multilevel"/>
    <w:tmpl w:val="F1B683B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3057D67"/>
    <w:multiLevelType w:val="multilevel"/>
    <w:tmpl w:val="6DC223B8"/>
    <w:lvl w:ilvl="0">
      <w:start w:val="2"/>
      <w:numFmt w:val="bullet"/>
      <w:lvlText w:val="-"/>
      <w:lvlJc w:val="left"/>
      <w:pPr>
        <w:tabs>
          <w:tab w:val="num" w:pos="0"/>
        </w:tabs>
        <w:ind w:left="72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74805B5"/>
    <w:multiLevelType w:val="multilevel"/>
    <w:tmpl w:val="44140692"/>
    <w:lvl w:ilvl="0">
      <w:start w:val="1"/>
      <w:numFmt w:val="lowerLetter"/>
      <w:lvlText w:val="%1)"/>
      <w:lvlJc w:val="left"/>
      <w:pPr>
        <w:tabs>
          <w:tab w:val="num" w:pos="0"/>
        </w:tabs>
        <w:ind w:left="644"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A840E3B"/>
    <w:multiLevelType w:val="multilevel"/>
    <w:tmpl w:val="445024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FF8463B"/>
    <w:multiLevelType w:val="multilevel"/>
    <w:tmpl w:val="348652E8"/>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3CE6C8D"/>
    <w:multiLevelType w:val="multilevel"/>
    <w:tmpl w:val="73D2D416"/>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5CB3C0F"/>
    <w:multiLevelType w:val="multilevel"/>
    <w:tmpl w:val="75F8226A"/>
    <w:lvl w:ilvl="0">
      <w:start w:val="2"/>
      <w:numFmt w:val="bullet"/>
      <w:lvlText w:val="-"/>
      <w:lvlJc w:val="left"/>
      <w:pPr>
        <w:tabs>
          <w:tab w:val="num" w:pos="709"/>
        </w:tabs>
        <w:ind w:left="360" w:hanging="360"/>
      </w:pPr>
      <w:rPr>
        <w:rFonts w:ascii="Liberation Serif" w:hAnsi="Liberation Serif" w:cs="Liberation Serif"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CE413E6"/>
    <w:multiLevelType w:val="multilevel"/>
    <w:tmpl w:val="03F295F6"/>
    <w:lvl w:ilvl="0">
      <w:start w:val="1"/>
      <w:numFmt w:val="decimal"/>
      <w:lvlText w:val="%1."/>
      <w:lvlJc w:val="left"/>
      <w:pPr>
        <w:tabs>
          <w:tab w:val="num" w:pos="720"/>
        </w:tabs>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D4F0130"/>
    <w:multiLevelType w:val="multilevel"/>
    <w:tmpl w:val="91166EA4"/>
    <w:lvl w:ilvl="0">
      <w:start w:val="1"/>
      <w:numFmt w:val="decimal"/>
      <w:lvlText w:val="%1."/>
      <w:lvlJc w:val="left"/>
      <w:pPr>
        <w:tabs>
          <w:tab w:val="num" w:pos="0"/>
        </w:tabs>
        <w:ind w:left="720" w:hanging="360"/>
      </w:pPr>
      <w:rPr>
        <w:rFonts w:cs="Times New Roman"/>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FE82CEB"/>
    <w:multiLevelType w:val="multilevel"/>
    <w:tmpl w:val="008A231A"/>
    <w:lvl w:ilvl="0">
      <w:start w:val="1"/>
      <w:numFmt w:val="decimal"/>
      <w:lvlText w:val="%1."/>
      <w:lvlJc w:val="left"/>
      <w:pPr>
        <w:tabs>
          <w:tab w:val="num" w:pos="0"/>
        </w:tabs>
        <w:ind w:left="720" w:hanging="360"/>
      </w:pPr>
      <w:rPr>
        <w:rFonts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25"/>
  </w:num>
  <w:num w:numId="3">
    <w:abstractNumId w:val="15"/>
  </w:num>
  <w:num w:numId="4">
    <w:abstractNumId w:val="3"/>
  </w:num>
  <w:num w:numId="5">
    <w:abstractNumId w:val="2"/>
  </w:num>
  <w:num w:numId="6">
    <w:abstractNumId w:val="28"/>
  </w:num>
  <w:num w:numId="7">
    <w:abstractNumId w:val="27"/>
  </w:num>
  <w:num w:numId="8">
    <w:abstractNumId w:val="24"/>
  </w:num>
  <w:num w:numId="9">
    <w:abstractNumId w:val="20"/>
  </w:num>
  <w:num w:numId="10">
    <w:abstractNumId w:val="17"/>
  </w:num>
  <w:num w:numId="11">
    <w:abstractNumId w:val="9"/>
  </w:num>
  <w:num w:numId="12">
    <w:abstractNumId w:val="18"/>
  </w:num>
  <w:num w:numId="13">
    <w:abstractNumId w:val="5"/>
  </w:num>
  <w:num w:numId="14">
    <w:abstractNumId w:val="23"/>
  </w:num>
  <w:num w:numId="15">
    <w:abstractNumId w:val="0"/>
  </w:num>
  <w:num w:numId="16">
    <w:abstractNumId w:val="21"/>
  </w:num>
  <w:num w:numId="17">
    <w:abstractNumId w:val="7"/>
  </w:num>
  <w:num w:numId="18">
    <w:abstractNumId w:val="10"/>
  </w:num>
  <w:num w:numId="19">
    <w:abstractNumId w:val="16"/>
  </w:num>
  <w:num w:numId="20">
    <w:abstractNumId w:val="4"/>
  </w:num>
  <w:num w:numId="21">
    <w:abstractNumId w:val="6"/>
  </w:num>
  <w:num w:numId="22">
    <w:abstractNumId w:val="1"/>
  </w:num>
  <w:num w:numId="23">
    <w:abstractNumId w:val="19"/>
  </w:num>
  <w:num w:numId="24">
    <w:abstractNumId w:val="8"/>
  </w:num>
  <w:num w:numId="25">
    <w:abstractNumId w:val="12"/>
  </w:num>
  <w:num w:numId="26">
    <w:abstractNumId w:val="22"/>
  </w:num>
  <w:num w:numId="27">
    <w:abstractNumId w:val="13"/>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32"/>
    <w:rsid w:val="000B43B3"/>
    <w:rsid w:val="003F32C8"/>
    <w:rsid w:val="00765F51"/>
    <w:rsid w:val="007E4728"/>
    <w:rsid w:val="00BD3FD7"/>
    <w:rsid w:val="00CB1F32"/>
    <w:rsid w:val="00D72F3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E070"/>
  <w15:docId w15:val="{B33C93A8-394B-438E-83FB-640B80AE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86983"/>
    <w:rPr>
      <w:rFonts w:ascii="Arial" w:hAnsi="Arial"/>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qFormat/>
    <w:rsid w:val="00086983"/>
    <w:pPr>
      <w:keepNext/>
      <w:jc w:val="both"/>
      <w:outlineLvl w:val="0"/>
    </w:pPr>
    <w:rPr>
      <w:sz w:val="24"/>
    </w:rPr>
  </w:style>
  <w:style w:type="paragraph" w:customStyle="1" w:styleId="Nadpis21">
    <w:name w:val="Nadpis 21"/>
    <w:basedOn w:val="Normln"/>
    <w:next w:val="Normln"/>
    <w:qFormat/>
    <w:rsid w:val="00086983"/>
    <w:pPr>
      <w:keepNext/>
      <w:jc w:val="center"/>
      <w:outlineLvl w:val="1"/>
    </w:pPr>
    <w:rPr>
      <w:b/>
      <w:sz w:val="24"/>
    </w:rPr>
  </w:style>
  <w:style w:type="paragraph" w:customStyle="1" w:styleId="Nadpis31">
    <w:name w:val="Nadpis 31"/>
    <w:basedOn w:val="Normln"/>
    <w:next w:val="Normln"/>
    <w:qFormat/>
    <w:rsid w:val="00086983"/>
    <w:pPr>
      <w:keepNext/>
      <w:jc w:val="both"/>
      <w:outlineLvl w:val="2"/>
    </w:pPr>
    <w:rPr>
      <w:b/>
      <w:sz w:val="24"/>
    </w:rPr>
  </w:style>
  <w:style w:type="paragraph" w:customStyle="1" w:styleId="Nadpis41">
    <w:name w:val="Nadpis 41"/>
    <w:basedOn w:val="Normln"/>
    <w:next w:val="Normln"/>
    <w:qFormat/>
    <w:rsid w:val="00086983"/>
    <w:pPr>
      <w:keepNext/>
      <w:jc w:val="center"/>
      <w:outlineLvl w:val="3"/>
    </w:pPr>
    <w:rPr>
      <w:sz w:val="24"/>
    </w:rPr>
  </w:style>
  <w:style w:type="paragraph" w:customStyle="1" w:styleId="Nadpis51">
    <w:name w:val="Nadpis 51"/>
    <w:basedOn w:val="Normln"/>
    <w:next w:val="Normln"/>
    <w:qFormat/>
    <w:rsid w:val="00086983"/>
    <w:pPr>
      <w:keepNext/>
      <w:widowControl w:val="0"/>
      <w:jc w:val="center"/>
      <w:outlineLvl w:val="4"/>
    </w:pPr>
    <w:rPr>
      <w:b/>
    </w:rPr>
  </w:style>
  <w:style w:type="paragraph" w:customStyle="1" w:styleId="Nadpis61">
    <w:name w:val="Nadpis 61"/>
    <w:basedOn w:val="Normln"/>
    <w:next w:val="Normln"/>
    <w:qFormat/>
    <w:rsid w:val="00086983"/>
    <w:pPr>
      <w:keepNext/>
      <w:jc w:val="center"/>
      <w:outlineLvl w:val="5"/>
    </w:pPr>
    <w:rPr>
      <w:b/>
      <w:sz w:val="28"/>
    </w:rPr>
  </w:style>
  <w:style w:type="paragraph" w:customStyle="1" w:styleId="Nadpis71">
    <w:name w:val="Nadpis 71"/>
    <w:basedOn w:val="Normln"/>
    <w:next w:val="Normln"/>
    <w:qFormat/>
    <w:rsid w:val="00086983"/>
    <w:pPr>
      <w:keepNext/>
      <w:spacing w:before="120"/>
      <w:jc w:val="center"/>
      <w:outlineLvl w:val="6"/>
    </w:pPr>
    <w:rPr>
      <w:b/>
      <w:u w:val="single"/>
    </w:rPr>
  </w:style>
  <w:style w:type="paragraph" w:customStyle="1" w:styleId="Nadpis81">
    <w:name w:val="Nadpis 81"/>
    <w:basedOn w:val="Normln"/>
    <w:next w:val="Normln"/>
    <w:qFormat/>
    <w:rsid w:val="00086983"/>
    <w:pPr>
      <w:spacing w:before="240" w:after="60"/>
      <w:outlineLvl w:val="7"/>
    </w:pPr>
    <w:rPr>
      <w:i/>
      <w:iCs/>
      <w:sz w:val="24"/>
      <w:szCs w:val="24"/>
    </w:rPr>
  </w:style>
  <w:style w:type="paragraph" w:customStyle="1" w:styleId="Nadpis91">
    <w:name w:val="Nadpis 91"/>
    <w:basedOn w:val="Normln"/>
    <w:next w:val="Normln"/>
    <w:qFormat/>
    <w:rsid w:val="00086983"/>
    <w:pPr>
      <w:spacing w:before="240" w:after="60"/>
      <w:outlineLvl w:val="8"/>
    </w:pPr>
    <w:rPr>
      <w:rFonts w:cs="Arial"/>
    </w:rPr>
  </w:style>
  <w:style w:type="character" w:customStyle="1" w:styleId="WW8Num1z0">
    <w:name w:val="WW8Num1z0"/>
    <w:qFormat/>
    <w:rsid w:val="00086983"/>
  </w:style>
  <w:style w:type="character" w:customStyle="1" w:styleId="WW8Num1z1">
    <w:name w:val="WW8Num1z1"/>
    <w:qFormat/>
    <w:rsid w:val="00086983"/>
  </w:style>
  <w:style w:type="character" w:customStyle="1" w:styleId="WW8Num1z2">
    <w:name w:val="WW8Num1z2"/>
    <w:qFormat/>
    <w:rsid w:val="00086983"/>
  </w:style>
  <w:style w:type="character" w:customStyle="1" w:styleId="WW8Num1z3">
    <w:name w:val="WW8Num1z3"/>
    <w:qFormat/>
    <w:rsid w:val="00086983"/>
  </w:style>
  <w:style w:type="character" w:customStyle="1" w:styleId="WW8Num1z4">
    <w:name w:val="WW8Num1z4"/>
    <w:qFormat/>
    <w:rsid w:val="00086983"/>
  </w:style>
  <w:style w:type="character" w:customStyle="1" w:styleId="WW8Num1z5">
    <w:name w:val="WW8Num1z5"/>
    <w:qFormat/>
    <w:rsid w:val="00086983"/>
  </w:style>
  <w:style w:type="character" w:customStyle="1" w:styleId="WW8Num1z6">
    <w:name w:val="WW8Num1z6"/>
    <w:qFormat/>
    <w:rsid w:val="00086983"/>
  </w:style>
  <w:style w:type="character" w:customStyle="1" w:styleId="WW8Num1z7">
    <w:name w:val="WW8Num1z7"/>
    <w:qFormat/>
    <w:rsid w:val="00086983"/>
  </w:style>
  <w:style w:type="character" w:customStyle="1" w:styleId="WW8Num1z8">
    <w:name w:val="WW8Num1z8"/>
    <w:qFormat/>
    <w:rsid w:val="00086983"/>
  </w:style>
  <w:style w:type="character" w:customStyle="1" w:styleId="WW8Num2z0">
    <w:name w:val="WW8Num2z0"/>
    <w:qFormat/>
    <w:rsid w:val="00086983"/>
    <w:rPr>
      <w:rFonts w:ascii="Arial" w:hAnsi="Arial" w:cs="Times New Roman"/>
      <w:sz w:val="22"/>
      <w:szCs w:val="22"/>
    </w:rPr>
  </w:style>
  <w:style w:type="character" w:customStyle="1" w:styleId="WW8Num3z0">
    <w:name w:val="WW8Num3z0"/>
    <w:qFormat/>
    <w:rsid w:val="00086983"/>
    <w:rPr>
      <w:rFonts w:ascii="Liberation Serif" w:hAnsi="Liberation Serif" w:cs="Arial"/>
      <w:sz w:val="22"/>
      <w:szCs w:val="22"/>
    </w:rPr>
  </w:style>
  <w:style w:type="character" w:customStyle="1" w:styleId="WW8Num4z0">
    <w:name w:val="WW8Num4z0"/>
    <w:qFormat/>
    <w:rsid w:val="00086983"/>
    <w:rPr>
      <w:rFonts w:ascii="Arial" w:hAnsi="Arial" w:cs="Arial"/>
      <w:sz w:val="22"/>
      <w:szCs w:val="22"/>
    </w:rPr>
  </w:style>
  <w:style w:type="character" w:customStyle="1" w:styleId="WW8Num5z0">
    <w:name w:val="WW8Num5z0"/>
    <w:qFormat/>
    <w:rsid w:val="00086983"/>
    <w:rPr>
      <w:rFonts w:ascii="Arial" w:hAnsi="Arial" w:cs="Times New Roman"/>
      <w:sz w:val="22"/>
      <w:szCs w:val="22"/>
    </w:rPr>
  </w:style>
  <w:style w:type="character" w:customStyle="1" w:styleId="WW8Num6z0">
    <w:name w:val="WW8Num6z0"/>
    <w:qFormat/>
    <w:rsid w:val="00086983"/>
    <w:rPr>
      <w:rFonts w:ascii="Arial" w:hAnsi="Arial" w:cs="Times New Roman"/>
      <w:b w:val="0"/>
      <w:sz w:val="22"/>
      <w:szCs w:val="22"/>
    </w:rPr>
  </w:style>
  <w:style w:type="character" w:customStyle="1" w:styleId="WW8Num7z0">
    <w:name w:val="WW8Num7z0"/>
    <w:qFormat/>
    <w:rsid w:val="00086983"/>
    <w:rPr>
      <w:rFonts w:cs="Times New Roman"/>
    </w:rPr>
  </w:style>
  <w:style w:type="character" w:customStyle="1" w:styleId="WW8Num8z0">
    <w:name w:val="WW8Num8z0"/>
    <w:qFormat/>
    <w:rsid w:val="00086983"/>
    <w:rPr>
      <w:rFonts w:ascii="Arial" w:hAnsi="Arial" w:cs="Times New Roman"/>
      <w:b w:val="0"/>
      <w:sz w:val="22"/>
      <w:szCs w:val="22"/>
    </w:rPr>
  </w:style>
  <w:style w:type="character" w:customStyle="1" w:styleId="WW8Num9z0">
    <w:name w:val="WW8Num9z0"/>
    <w:qFormat/>
    <w:rsid w:val="00086983"/>
    <w:rPr>
      <w:rFonts w:ascii="Arial" w:hAnsi="Arial" w:cs="Times New Roman"/>
      <w:sz w:val="22"/>
      <w:szCs w:val="22"/>
    </w:rPr>
  </w:style>
  <w:style w:type="character" w:customStyle="1" w:styleId="WW8Num10z0">
    <w:name w:val="WW8Num10z0"/>
    <w:qFormat/>
    <w:rsid w:val="00086983"/>
    <w:rPr>
      <w:rFonts w:ascii="Arial" w:hAnsi="Arial" w:cs="Times New Roman"/>
      <w:sz w:val="22"/>
      <w:szCs w:val="22"/>
    </w:rPr>
  </w:style>
  <w:style w:type="character" w:customStyle="1" w:styleId="WW8Num11z0">
    <w:name w:val="WW8Num11z0"/>
    <w:qFormat/>
    <w:rsid w:val="00086983"/>
    <w:rPr>
      <w:rFonts w:ascii="Arial" w:hAnsi="Arial" w:cs="Times New Roman"/>
      <w:sz w:val="22"/>
      <w:szCs w:val="22"/>
    </w:rPr>
  </w:style>
  <w:style w:type="character" w:customStyle="1" w:styleId="WW8Num12z0">
    <w:name w:val="WW8Num12z0"/>
    <w:qFormat/>
    <w:rsid w:val="00086983"/>
    <w:rPr>
      <w:rFonts w:ascii="Liberation Serif" w:hAnsi="Liberation Serif" w:cs="Arial"/>
      <w:sz w:val="22"/>
      <w:szCs w:val="22"/>
    </w:rPr>
  </w:style>
  <w:style w:type="character" w:customStyle="1" w:styleId="WW8Num13z0">
    <w:name w:val="WW8Num13z0"/>
    <w:qFormat/>
    <w:rsid w:val="00086983"/>
    <w:rPr>
      <w:rFonts w:ascii="Arial" w:eastAsia="Arial" w:hAnsi="Arial" w:cs="Times New Roman"/>
      <w:sz w:val="22"/>
      <w:szCs w:val="22"/>
    </w:rPr>
  </w:style>
  <w:style w:type="character" w:customStyle="1" w:styleId="WW8Num13z1">
    <w:name w:val="WW8Num13z1"/>
    <w:qFormat/>
    <w:rsid w:val="00086983"/>
    <w:rPr>
      <w:rFonts w:ascii="Arial" w:hAnsi="Arial" w:cs="Arial"/>
      <w:sz w:val="22"/>
      <w:szCs w:val="22"/>
    </w:rPr>
  </w:style>
  <w:style w:type="character" w:customStyle="1" w:styleId="WW8Num14z0">
    <w:name w:val="WW8Num14z0"/>
    <w:qFormat/>
    <w:rsid w:val="00086983"/>
    <w:rPr>
      <w:rFonts w:ascii="Arial" w:hAnsi="Arial" w:cs="Times New Roman"/>
      <w:sz w:val="22"/>
      <w:szCs w:val="22"/>
    </w:rPr>
  </w:style>
  <w:style w:type="character" w:customStyle="1" w:styleId="WW8Num15z0">
    <w:name w:val="WW8Num15z0"/>
    <w:qFormat/>
    <w:rsid w:val="00086983"/>
    <w:rPr>
      <w:rFonts w:ascii="Arial" w:hAnsi="Arial" w:cs="Times New Roman"/>
      <w:sz w:val="22"/>
      <w:szCs w:val="22"/>
    </w:rPr>
  </w:style>
  <w:style w:type="character" w:customStyle="1" w:styleId="WW8Num16z0">
    <w:name w:val="WW8Num16z0"/>
    <w:qFormat/>
    <w:rsid w:val="00086983"/>
    <w:rPr>
      <w:rFonts w:ascii="Arial" w:hAnsi="Arial" w:cs="Times New Roman"/>
      <w:sz w:val="22"/>
      <w:szCs w:val="22"/>
    </w:rPr>
  </w:style>
  <w:style w:type="character" w:customStyle="1" w:styleId="WW8Num17z0">
    <w:name w:val="WW8Num17z0"/>
    <w:qFormat/>
    <w:rsid w:val="00086983"/>
    <w:rPr>
      <w:rFonts w:ascii="Arial" w:hAnsi="Arial" w:cs="Times New Roman"/>
      <w:sz w:val="22"/>
      <w:szCs w:val="22"/>
    </w:rPr>
  </w:style>
  <w:style w:type="character" w:customStyle="1" w:styleId="WW8Num18z0">
    <w:name w:val="WW8Num18z0"/>
    <w:qFormat/>
    <w:rsid w:val="00086983"/>
    <w:rPr>
      <w:rFonts w:ascii="Arial" w:hAnsi="Arial" w:cs="Times New Roman"/>
      <w:b/>
      <w:sz w:val="22"/>
      <w:szCs w:val="22"/>
    </w:rPr>
  </w:style>
  <w:style w:type="character" w:customStyle="1" w:styleId="WW8Num18z1">
    <w:name w:val="WW8Num18z1"/>
    <w:qFormat/>
    <w:rsid w:val="00086983"/>
    <w:rPr>
      <w:rFonts w:ascii="Arial" w:hAnsi="Arial" w:cs="Arial"/>
      <w:sz w:val="22"/>
      <w:szCs w:val="22"/>
    </w:rPr>
  </w:style>
  <w:style w:type="character" w:customStyle="1" w:styleId="WW8Num19z0">
    <w:name w:val="WW8Num19z0"/>
    <w:qFormat/>
    <w:rsid w:val="00086983"/>
    <w:rPr>
      <w:rFonts w:ascii="Arial" w:hAnsi="Arial" w:cs="Times New Roman"/>
      <w:sz w:val="22"/>
      <w:szCs w:val="22"/>
    </w:rPr>
  </w:style>
  <w:style w:type="character" w:customStyle="1" w:styleId="WW8Num20z0">
    <w:name w:val="WW8Num20z0"/>
    <w:qFormat/>
    <w:rsid w:val="00086983"/>
    <w:rPr>
      <w:rFonts w:ascii="Arial" w:hAnsi="Arial" w:cs="Times New Roman"/>
      <w:sz w:val="22"/>
      <w:szCs w:val="22"/>
    </w:rPr>
  </w:style>
  <w:style w:type="character" w:customStyle="1" w:styleId="WW8Num21z0">
    <w:name w:val="WW8Num21z0"/>
    <w:qFormat/>
    <w:rsid w:val="00086983"/>
    <w:rPr>
      <w:rFonts w:ascii="Arial" w:hAnsi="Arial" w:cs="Times New Roman"/>
      <w:sz w:val="22"/>
      <w:szCs w:val="22"/>
    </w:rPr>
  </w:style>
  <w:style w:type="character" w:customStyle="1" w:styleId="WW8Num22z0">
    <w:name w:val="WW8Num22z0"/>
    <w:qFormat/>
    <w:rsid w:val="00086983"/>
    <w:rPr>
      <w:rFonts w:ascii="Arial" w:hAnsi="Arial" w:cs="Times New Roman"/>
      <w:sz w:val="22"/>
      <w:szCs w:val="22"/>
    </w:rPr>
  </w:style>
  <w:style w:type="character" w:customStyle="1" w:styleId="WW8Num23z0">
    <w:name w:val="WW8Num23z0"/>
    <w:qFormat/>
    <w:rsid w:val="00086983"/>
    <w:rPr>
      <w:rFonts w:ascii="Arial" w:hAnsi="Arial" w:cs="Times New Roman"/>
      <w:sz w:val="22"/>
      <w:szCs w:val="22"/>
    </w:rPr>
  </w:style>
  <w:style w:type="character" w:customStyle="1" w:styleId="WW8Num24z0">
    <w:name w:val="WW8Num24z0"/>
    <w:qFormat/>
    <w:rsid w:val="00086983"/>
    <w:rPr>
      <w:rFonts w:ascii="Arial" w:hAnsi="Arial" w:cs="Times New Roman"/>
      <w:sz w:val="22"/>
      <w:szCs w:val="22"/>
    </w:rPr>
  </w:style>
  <w:style w:type="character" w:customStyle="1" w:styleId="WW8Num25z0">
    <w:name w:val="WW8Num25z0"/>
    <w:qFormat/>
    <w:rsid w:val="00086983"/>
    <w:rPr>
      <w:rFonts w:ascii="Arial" w:hAnsi="Arial" w:cs="Times New Roman"/>
      <w:sz w:val="22"/>
      <w:szCs w:val="22"/>
    </w:rPr>
  </w:style>
  <w:style w:type="character" w:customStyle="1" w:styleId="WW8Num26z0">
    <w:name w:val="WW8Num26z0"/>
    <w:qFormat/>
    <w:rsid w:val="00086983"/>
    <w:rPr>
      <w:rFonts w:ascii="Arial" w:hAnsi="Arial" w:cs="Times New Roman"/>
      <w:sz w:val="22"/>
      <w:szCs w:val="22"/>
    </w:rPr>
  </w:style>
  <w:style w:type="character" w:customStyle="1" w:styleId="Standardnpsmoodstavce2">
    <w:name w:val="Standardní písmo odstavce2"/>
    <w:qFormat/>
    <w:rsid w:val="00086983"/>
  </w:style>
  <w:style w:type="character" w:customStyle="1" w:styleId="WW8Num2z1">
    <w:name w:val="WW8Num2z1"/>
    <w:qFormat/>
    <w:rsid w:val="00086983"/>
    <w:rPr>
      <w:rFonts w:cs="Times New Roman"/>
    </w:rPr>
  </w:style>
  <w:style w:type="character" w:customStyle="1" w:styleId="WW8Num3z1">
    <w:name w:val="WW8Num3z1"/>
    <w:qFormat/>
    <w:rsid w:val="00086983"/>
  </w:style>
  <w:style w:type="character" w:customStyle="1" w:styleId="WW8Num3z2">
    <w:name w:val="WW8Num3z2"/>
    <w:qFormat/>
    <w:rsid w:val="00086983"/>
  </w:style>
  <w:style w:type="character" w:customStyle="1" w:styleId="WW8Num3z3">
    <w:name w:val="WW8Num3z3"/>
    <w:qFormat/>
    <w:rsid w:val="00086983"/>
  </w:style>
  <w:style w:type="character" w:customStyle="1" w:styleId="WW8Num3z4">
    <w:name w:val="WW8Num3z4"/>
    <w:qFormat/>
    <w:rsid w:val="00086983"/>
  </w:style>
  <w:style w:type="character" w:customStyle="1" w:styleId="WW8Num3z5">
    <w:name w:val="WW8Num3z5"/>
    <w:qFormat/>
    <w:rsid w:val="00086983"/>
  </w:style>
  <w:style w:type="character" w:customStyle="1" w:styleId="WW8Num3z6">
    <w:name w:val="WW8Num3z6"/>
    <w:qFormat/>
    <w:rsid w:val="00086983"/>
  </w:style>
  <w:style w:type="character" w:customStyle="1" w:styleId="WW8Num3z7">
    <w:name w:val="WW8Num3z7"/>
    <w:qFormat/>
    <w:rsid w:val="00086983"/>
  </w:style>
  <w:style w:type="character" w:customStyle="1" w:styleId="WW8Num3z8">
    <w:name w:val="WW8Num3z8"/>
    <w:qFormat/>
    <w:rsid w:val="00086983"/>
  </w:style>
  <w:style w:type="character" w:customStyle="1" w:styleId="WW8Num5z1">
    <w:name w:val="WW8Num5z1"/>
    <w:qFormat/>
    <w:rsid w:val="00086983"/>
    <w:rPr>
      <w:rFonts w:cs="Times New Roman"/>
    </w:rPr>
  </w:style>
  <w:style w:type="character" w:customStyle="1" w:styleId="WW8Num6z1">
    <w:name w:val="WW8Num6z1"/>
    <w:qFormat/>
    <w:rsid w:val="00086983"/>
    <w:rPr>
      <w:rFonts w:ascii="Courier New" w:hAnsi="Courier New" w:cs="Courier New"/>
    </w:rPr>
  </w:style>
  <w:style w:type="character" w:customStyle="1" w:styleId="WW8Num6z2">
    <w:name w:val="WW8Num6z2"/>
    <w:qFormat/>
    <w:rsid w:val="00086983"/>
    <w:rPr>
      <w:rFonts w:ascii="Wingdings" w:hAnsi="Wingdings" w:cs="Wingdings"/>
    </w:rPr>
  </w:style>
  <w:style w:type="character" w:customStyle="1" w:styleId="WW8Num6z3">
    <w:name w:val="WW8Num6z3"/>
    <w:qFormat/>
    <w:rsid w:val="00086983"/>
    <w:rPr>
      <w:rFonts w:ascii="Symbol" w:hAnsi="Symbol" w:cs="Symbol"/>
    </w:rPr>
  </w:style>
  <w:style w:type="character" w:customStyle="1" w:styleId="WW8Num7z1">
    <w:name w:val="WW8Num7z1"/>
    <w:qFormat/>
    <w:rsid w:val="00086983"/>
    <w:rPr>
      <w:rFonts w:cs="Times New Roman"/>
    </w:rPr>
  </w:style>
  <w:style w:type="character" w:customStyle="1" w:styleId="WW8Num10z1">
    <w:name w:val="WW8Num10z1"/>
    <w:qFormat/>
    <w:rsid w:val="00086983"/>
  </w:style>
  <w:style w:type="character" w:customStyle="1" w:styleId="WW8Num10z2">
    <w:name w:val="WW8Num10z2"/>
    <w:qFormat/>
    <w:rsid w:val="00086983"/>
  </w:style>
  <w:style w:type="character" w:customStyle="1" w:styleId="WW8Num10z3">
    <w:name w:val="WW8Num10z3"/>
    <w:qFormat/>
    <w:rsid w:val="00086983"/>
  </w:style>
  <w:style w:type="character" w:customStyle="1" w:styleId="WW8Num10z4">
    <w:name w:val="WW8Num10z4"/>
    <w:qFormat/>
    <w:rsid w:val="00086983"/>
  </w:style>
  <w:style w:type="character" w:customStyle="1" w:styleId="WW8Num10z5">
    <w:name w:val="WW8Num10z5"/>
    <w:qFormat/>
    <w:rsid w:val="00086983"/>
  </w:style>
  <w:style w:type="character" w:customStyle="1" w:styleId="WW8Num10z6">
    <w:name w:val="WW8Num10z6"/>
    <w:qFormat/>
    <w:rsid w:val="00086983"/>
  </w:style>
  <w:style w:type="character" w:customStyle="1" w:styleId="WW8Num10z7">
    <w:name w:val="WW8Num10z7"/>
    <w:qFormat/>
    <w:rsid w:val="00086983"/>
  </w:style>
  <w:style w:type="character" w:customStyle="1" w:styleId="WW8Num10z8">
    <w:name w:val="WW8Num10z8"/>
    <w:qFormat/>
    <w:rsid w:val="00086983"/>
  </w:style>
  <w:style w:type="character" w:customStyle="1" w:styleId="WW8Num11z1">
    <w:name w:val="WW8Num11z1"/>
    <w:qFormat/>
    <w:rsid w:val="00086983"/>
    <w:rPr>
      <w:rFonts w:ascii="Times New Roman" w:eastAsia="Times New Roman" w:hAnsi="Times New Roman" w:cs="Times New Roman"/>
    </w:rPr>
  </w:style>
  <w:style w:type="character" w:customStyle="1" w:styleId="WW8Num11z2">
    <w:name w:val="WW8Num11z2"/>
    <w:qFormat/>
    <w:rsid w:val="00086983"/>
    <w:rPr>
      <w:rFonts w:cs="Times New Roman"/>
    </w:rPr>
  </w:style>
  <w:style w:type="character" w:customStyle="1" w:styleId="WW8Num17z1">
    <w:name w:val="WW8Num17z1"/>
    <w:qFormat/>
    <w:rsid w:val="00086983"/>
    <w:rPr>
      <w:rFonts w:cs="Times New Roman"/>
    </w:rPr>
  </w:style>
  <w:style w:type="character" w:customStyle="1" w:styleId="WW8Num19z1">
    <w:name w:val="WW8Num19z1"/>
    <w:qFormat/>
    <w:rsid w:val="00086983"/>
    <w:rPr>
      <w:rFonts w:cs="Times New Roman"/>
    </w:rPr>
  </w:style>
  <w:style w:type="character" w:customStyle="1" w:styleId="WW8Num20z1">
    <w:name w:val="WW8Num20z1"/>
    <w:qFormat/>
    <w:rsid w:val="00086983"/>
    <w:rPr>
      <w:rFonts w:cs="Times New Roman"/>
    </w:rPr>
  </w:style>
  <w:style w:type="character" w:customStyle="1" w:styleId="WW8Num22z1">
    <w:name w:val="WW8Num22z1"/>
    <w:qFormat/>
    <w:rsid w:val="00086983"/>
    <w:rPr>
      <w:rFonts w:cs="Times New Roman"/>
    </w:rPr>
  </w:style>
  <w:style w:type="character" w:customStyle="1" w:styleId="WW8Num24z1">
    <w:name w:val="WW8Num24z1"/>
    <w:qFormat/>
    <w:rsid w:val="00086983"/>
    <w:rPr>
      <w:rFonts w:ascii="Arial" w:hAnsi="Arial" w:cs="Arial"/>
      <w:sz w:val="22"/>
      <w:szCs w:val="22"/>
    </w:rPr>
  </w:style>
  <w:style w:type="character" w:customStyle="1" w:styleId="WW8Num27z0">
    <w:name w:val="WW8Num27z0"/>
    <w:qFormat/>
    <w:rsid w:val="00086983"/>
    <w:rPr>
      <w:rFonts w:ascii="Arial" w:hAnsi="Arial" w:cs="Times New Roman"/>
      <w:sz w:val="22"/>
      <w:szCs w:val="22"/>
    </w:rPr>
  </w:style>
  <w:style w:type="character" w:customStyle="1" w:styleId="WW8Num27z1">
    <w:name w:val="WW8Num27z1"/>
    <w:qFormat/>
    <w:rsid w:val="00086983"/>
    <w:rPr>
      <w:rFonts w:cs="Times New Roman"/>
    </w:rPr>
  </w:style>
  <w:style w:type="character" w:customStyle="1" w:styleId="WW8Num28z0">
    <w:name w:val="WW8Num28z0"/>
    <w:qFormat/>
    <w:rsid w:val="00086983"/>
    <w:rPr>
      <w:rFonts w:ascii="Arial" w:hAnsi="Arial" w:cs="Times New Roman"/>
      <w:sz w:val="22"/>
      <w:szCs w:val="22"/>
    </w:rPr>
  </w:style>
  <w:style w:type="character" w:customStyle="1" w:styleId="WW8Num28z1">
    <w:name w:val="WW8Num28z1"/>
    <w:qFormat/>
    <w:rsid w:val="00086983"/>
    <w:rPr>
      <w:rFonts w:cs="Times New Roman"/>
    </w:rPr>
  </w:style>
  <w:style w:type="character" w:customStyle="1" w:styleId="WW8Num29z0">
    <w:name w:val="WW8Num29z0"/>
    <w:qFormat/>
    <w:rsid w:val="00086983"/>
    <w:rPr>
      <w:rFonts w:ascii="Arial" w:hAnsi="Arial" w:cs="Times New Roman"/>
      <w:sz w:val="22"/>
      <w:szCs w:val="22"/>
    </w:rPr>
  </w:style>
  <w:style w:type="character" w:customStyle="1" w:styleId="WW8Num29z1">
    <w:name w:val="WW8Num29z1"/>
    <w:qFormat/>
    <w:rsid w:val="00086983"/>
    <w:rPr>
      <w:rFonts w:cs="Times New Roman"/>
    </w:rPr>
  </w:style>
  <w:style w:type="character" w:customStyle="1" w:styleId="WW8Num30z0">
    <w:name w:val="WW8Num30z0"/>
    <w:qFormat/>
    <w:rsid w:val="00086983"/>
    <w:rPr>
      <w:rFonts w:ascii="Arial" w:hAnsi="Arial" w:cs="Times New Roman"/>
      <w:sz w:val="22"/>
      <w:szCs w:val="22"/>
    </w:rPr>
  </w:style>
  <w:style w:type="character" w:customStyle="1" w:styleId="WW8Num30z1">
    <w:name w:val="WW8Num30z1"/>
    <w:qFormat/>
    <w:rsid w:val="00086983"/>
    <w:rPr>
      <w:rFonts w:cs="Times New Roman"/>
    </w:rPr>
  </w:style>
  <w:style w:type="character" w:customStyle="1" w:styleId="WW8Num31z0">
    <w:name w:val="WW8Num31z0"/>
    <w:qFormat/>
    <w:rsid w:val="00086983"/>
    <w:rPr>
      <w:rFonts w:ascii="Times New Roman" w:eastAsia="Times New Roman" w:hAnsi="Times New Roman" w:cs="Times New Roman"/>
    </w:rPr>
  </w:style>
  <w:style w:type="character" w:customStyle="1" w:styleId="WW8Num31z1">
    <w:name w:val="WW8Num31z1"/>
    <w:qFormat/>
    <w:rsid w:val="00086983"/>
    <w:rPr>
      <w:rFonts w:ascii="Courier New" w:hAnsi="Courier New" w:cs="Courier New"/>
    </w:rPr>
  </w:style>
  <w:style w:type="character" w:customStyle="1" w:styleId="WW8Num31z2">
    <w:name w:val="WW8Num31z2"/>
    <w:qFormat/>
    <w:rsid w:val="00086983"/>
    <w:rPr>
      <w:rFonts w:ascii="Wingdings" w:hAnsi="Wingdings" w:cs="Wingdings"/>
    </w:rPr>
  </w:style>
  <w:style w:type="character" w:customStyle="1" w:styleId="WW8Num31z3">
    <w:name w:val="WW8Num31z3"/>
    <w:qFormat/>
    <w:rsid w:val="00086983"/>
    <w:rPr>
      <w:rFonts w:ascii="Symbol" w:hAnsi="Symbol" w:cs="Symbol"/>
    </w:rPr>
  </w:style>
  <w:style w:type="character" w:customStyle="1" w:styleId="WW8Num32z0">
    <w:name w:val="WW8Num32z0"/>
    <w:qFormat/>
    <w:rsid w:val="00086983"/>
    <w:rPr>
      <w:rFonts w:cs="Times New Roman"/>
    </w:rPr>
  </w:style>
  <w:style w:type="character" w:customStyle="1" w:styleId="WW8Num33z0">
    <w:name w:val="WW8Num33z0"/>
    <w:qFormat/>
    <w:rsid w:val="00086983"/>
    <w:rPr>
      <w:rFonts w:cs="Times New Roman"/>
    </w:rPr>
  </w:style>
  <w:style w:type="character" w:customStyle="1" w:styleId="WW8Num33z1">
    <w:name w:val="WW8Num33z1"/>
    <w:qFormat/>
    <w:rsid w:val="00086983"/>
    <w:rPr>
      <w:rFonts w:ascii="Times New Roman" w:eastAsia="Times New Roman" w:hAnsi="Times New Roman" w:cs="Times New Roman"/>
    </w:rPr>
  </w:style>
  <w:style w:type="character" w:customStyle="1" w:styleId="WW8Num33z2">
    <w:name w:val="WW8Num33z2"/>
    <w:qFormat/>
    <w:rsid w:val="00086983"/>
    <w:rPr>
      <w:rFonts w:cs="Times New Roman"/>
    </w:rPr>
  </w:style>
  <w:style w:type="character" w:customStyle="1" w:styleId="WW8Num34z0">
    <w:name w:val="WW8Num34z0"/>
    <w:qFormat/>
    <w:rsid w:val="00086983"/>
    <w:rPr>
      <w:rFonts w:ascii="Arial" w:hAnsi="Arial" w:cs="Times New Roman"/>
      <w:sz w:val="22"/>
      <w:szCs w:val="22"/>
    </w:rPr>
  </w:style>
  <w:style w:type="character" w:customStyle="1" w:styleId="Standardnpsmoodstavce1">
    <w:name w:val="Standardní písmo odstavce1"/>
    <w:qFormat/>
    <w:rsid w:val="00086983"/>
  </w:style>
  <w:style w:type="character" w:customStyle="1" w:styleId="Heading1Char">
    <w:name w:val="Heading 1 Char"/>
    <w:basedOn w:val="Standardnpsmoodstavce1"/>
    <w:qFormat/>
    <w:rsid w:val="00086983"/>
    <w:rPr>
      <w:rFonts w:ascii="Cambria" w:hAnsi="Cambria" w:cs="Times New Roman"/>
      <w:b/>
      <w:bCs/>
      <w:kern w:val="2"/>
      <w:sz w:val="32"/>
      <w:szCs w:val="32"/>
    </w:rPr>
  </w:style>
  <w:style w:type="character" w:customStyle="1" w:styleId="Heading2Char">
    <w:name w:val="Heading 2 Char"/>
    <w:basedOn w:val="Standardnpsmoodstavce1"/>
    <w:qFormat/>
    <w:rsid w:val="00086983"/>
    <w:rPr>
      <w:rFonts w:ascii="Cambria" w:hAnsi="Cambria" w:cs="Times New Roman"/>
      <w:b/>
      <w:bCs/>
      <w:i/>
      <w:iCs/>
      <w:sz w:val="28"/>
      <w:szCs w:val="28"/>
    </w:rPr>
  </w:style>
  <w:style w:type="character" w:customStyle="1" w:styleId="Heading3Char">
    <w:name w:val="Heading 3 Char"/>
    <w:basedOn w:val="Standardnpsmoodstavce1"/>
    <w:qFormat/>
    <w:rsid w:val="00086983"/>
    <w:rPr>
      <w:rFonts w:ascii="Cambria" w:hAnsi="Cambria" w:cs="Times New Roman"/>
      <w:b/>
      <w:bCs/>
      <w:sz w:val="26"/>
      <w:szCs w:val="26"/>
    </w:rPr>
  </w:style>
  <w:style w:type="character" w:customStyle="1" w:styleId="Heading4Char">
    <w:name w:val="Heading 4 Char"/>
    <w:basedOn w:val="Standardnpsmoodstavce1"/>
    <w:qFormat/>
    <w:rsid w:val="00086983"/>
    <w:rPr>
      <w:rFonts w:ascii="Calibri" w:hAnsi="Calibri" w:cs="Times New Roman"/>
      <w:b/>
      <w:bCs/>
      <w:sz w:val="28"/>
      <w:szCs w:val="28"/>
    </w:rPr>
  </w:style>
  <w:style w:type="character" w:customStyle="1" w:styleId="Heading5Char">
    <w:name w:val="Heading 5 Char"/>
    <w:basedOn w:val="Standardnpsmoodstavce1"/>
    <w:qFormat/>
    <w:rsid w:val="00086983"/>
    <w:rPr>
      <w:rFonts w:ascii="Calibri" w:hAnsi="Calibri" w:cs="Times New Roman"/>
      <w:b/>
      <w:bCs/>
      <w:i/>
      <w:iCs/>
      <w:sz w:val="26"/>
      <w:szCs w:val="26"/>
    </w:rPr>
  </w:style>
  <w:style w:type="character" w:customStyle="1" w:styleId="Heading6Char">
    <w:name w:val="Heading 6 Char"/>
    <w:basedOn w:val="Standardnpsmoodstavce1"/>
    <w:qFormat/>
    <w:rsid w:val="00086983"/>
    <w:rPr>
      <w:rFonts w:ascii="Calibri" w:hAnsi="Calibri" w:cs="Times New Roman"/>
      <w:b/>
      <w:bCs/>
    </w:rPr>
  </w:style>
  <w:style w:type="character" w:customStyle="1" w:styleId="Heading7Char">
    <w:name w:val="Heading 7 Char"/>
    <w:basedOn w:val="Standardnpsmoodstavce1"/>
    <w:qFormat/>
    <w:rsid w:val="00086983"/>
    <w:rPr>
      <w:rFonts w:ascii="Calibri" w:hAnsi="Calibri" w:cs="Times New Roman"/>
      <w:sz w:val="24"/>
      <w:szCs w:val="24"/>
    </w:rPr>
  </w:style>
  <w:style w:type="character" w:customStyle="1" w:styleId="Heading8Char">
    <w:name w:val="Heading 8 Char"/>
    <w:basedOn w:val="Standardnpsmoodstavce1"/>
    <w:qFormat/>
    <w:rsid w:val="00086983"/>
    <w:rPr>
      <w:rFonts w:ascii="Calibri" w:hAnsi="Calibri" w:cs="Times New Roman"/>
      <w:i/>
      <w:iCs/>
      <w:sz w:val="24"/>
      <w:szCs w:val="24"/>
    </w:rPr>
  </w:style>
  <w:style w:type="character" w:customStyle="1" w:styleId="Heading9Char">
    <w:name w:val="Heading 9 Char"/>
    <w:basedOn w:val="Standardnpsmoodstavce1"/>
    <w:qFormat/>
    <w:rsid w:val="00086983"/>
    <w:rPr>
      <w:rFonts w:ascii="Cambria" w:hAnsi="Cambria" w:cs="Times New Roman"/>
    </w:rPr>
  </w:style>
  <w:style w:type="character" w:customStyle="1" w:styleId="BodyText2Char">
    <w:name w:val="Body Text 2 Char"/>
    <w:basedOn w:val="Standardnpsmoodstavce1"/>
    <w:qFormat/>
    <w:rsid w:val="00086983"/>
    <w:rPr>
      <w:rFonts w:cs="Times New Roman"/>
      <w:sz w:val="20"/>
      <w:szCs w:val="20"/>
    </w:rPr>
  </w:style>
  <w:style w:type="character" w:customStyle="1" w:styleId="BodyText3Char">
    <w:name w:val="Body Text 3 Char"/>
    <w:basedOn w:val="Standardnpsmoodstavce1"/>
    <w:qFormat/>
    <w:rsid w:val="00086983"/>
    <w:rPr>
      <w:rFonts w:cs="Times New Roman"/>
      <w:sz w:val="16"/>
      <w:szCs w:val="16"/>
    </w:rPr>
  </w:style>
  <w:style w:type="character" w:customStyle="1" w:styleId="BodyTextChar">
    <w:name w:val="Body Text Char"/>
    <w:basedOn w:val="Standardnpsmoodstavce1"/>
    <w:qFormat/>
    <w:rsid w:val="00086983"/>
    <w:rPr>
      <w:rFonts w:cs="Times New Roman"/>
      <w:sz w:val="20"/>
      <w:szCs w:val="20"/>
    </w:rPr>
  </w:style>
  <w:style w:type="character" w:customStyle="1" w:styleId="TitleChar">
    <w:name w:val="Title Char"/>
    <w:basedOn w:val="Standardnpsmoodstavce1"/>
    <w:qFormat/>
    <w:rsid w:val="00086983"/>
    <w:rPr>
      <w:rFonts w:ascii="Cambria" w:hAnsi="Cambria" w:cs="Times New Roman"/>
      <w:b/>
      <w:bCs/>
      <w:kern w:val="2"/>
      <w:sz w:val="32"/>
      <w:szCs w:val="32"/>
    </w:rPr>
  </w:style>
  <w:style w:type="character" w:customStyle="1" w:styleId="HeaderChar">
    <w:name w:val="Header Char"/>
    <w:basedOn w:val="Standardnpsmoodstavce1"/>
    <w:qFormat/>
    <w:rsid w:val="00086983"/>
    <w:rPr>
      <w:rFonts w:cs="Times New Roman"/>
      <w:sz w:val="20"/>
      <w:szCs w:val="20"/>
    </w:rPr>
  </w:style>
  <w:style w:type="character" w:customStyle="1" w:styleId="BodyTextIndentChar">
    <w:name w:val="Body Text Indent Char"/>
    <w:basedOn w:val="Standardnpsmoodstavce1"/>
    <w:qFormat/>
    <w:rsid w:val="00086983"/>
    <w:rPr>
      <w:rFonts w:cs="Times New Roman"/>
      <w:sz w:val="20"/>
      <w:szCs w:val="20"/>
    </w:rPr>
  </w:style>
  <w:style w:type="character" w:customStyle="1" w:styleId="FooterChar">
    <w:name w:val="Footer Char"/>
    <w:basedOn w:val="Standardnpsmoodstavce1"/>
    <w:qFormat/>
    <w:rsid w:val="00086983"/>
    <w:rPr>
      <w:rFonts w:cs="Times New Roman"/>
      <w:sz w:val="20"/>
      <w:szCs w:val="20"/>
    </w:rPr>
  </w:style>
  <w:style w:type="character" w:styleId="slostrnky">
    <w:name w:val="page number"/>
    <w:basedOn w:val="Standardnpsmoodstavce1"/>
    <w:qFormat/>
    <w:rsid w:val="00086983"/>
    <w:rPr>
      <w:rFonts w:cs="Times New Roman"/>
    </w:rPr>
  </w:style>
  <w:style w:type="character" w:customStyle="1" w:styleId="BodyTextIndent2Char">
    <w:name w:val="Body Text Indent 2 Char"/>
    <w:basedOn w:val="Standardnpsmoodstavce1"/>
    <w:qFormat/>
    <w:rsid w:val="00086983"/>
    <w:rPr>
      <w:rFonts w:cs="Times New Roman"/>
      <w:sz w:val="20"/>
      <w:szCs w:val="20"/>
    </w:rPr>
  </w:style>
  <w:style w:type="character" w:customStyle="1" w:styleId="Odkaznakoment1">
    <w:name w:val="Odkaz na komentář1"/>
    <w:basedOn w:val="Standardnpsmoodstavce1"/>
    <w:qFormat/>
    <w:rsid w:val="00086983"/>
    <w:rPr>
      <w:rFonts w:cs="Times New Roman"/>
      <w:sz w:val="16"/>
      <w:szCs w:val="16"/>
    </w:rPr>
  </w:style>
  <w:style w:type="character" w:customStyle="1" w:styleId="CommentTextChar">
    <w:name w:val="Comment Text Char"/>
    <w:basedOn w:val="Standardnpsmoodstavce1"/>
    <w:qFormat/>
    <w:rsid w:val="00086983"/>
    <w:rPr>
      <w:rFonts w:cs="Times New Roman"/>
    </w:rPr>
  </w:style>
  <w:style w:type="character" w:customStyle="1" w:styleId="CommentSubjectChar">
    <w:name w:val="Comment Subject Char"/>
    <w:basedOn w:val="CommentTextChar"/>
    <w:qFormat/>
    <w:rsid w:val="00086983"/>
    <w:rPr>
      <w:rFonts w:cs="Times New Roman"/>
      <w:b/>
      <w:bCs/>
      <w:sz w:val="20"/>
      <w:szCs w:val="20"/>
    </w:rPr>
  </w:style>
  <w:style w:type="character" w:customStyle="1" w:styleId="BalloonTextChar">
    <w:name w:val="Balloon Text Char"/>
    <w:basedOn w:val="Standardnpsmoodstavce1"/>
    <w:qFormat/>
    <w:rsid w:val="00086983"/>
    <w:rPr>
      <w:rFonts w:cs="Times New Roman"/>
      <w:sz w:val="2"/>
    </w:rPr>
  </w:style>
  <w:style w:type="character" w:customStyle="1" w:styleId="FootnoteTextChar">
    <w:name w:val="Footnote Text Char"/>
    <w:basedOn w:val="Standardnpsmoodstavce1"/>
    <w:qFormat/>
    <w:rsid w:val="00086983"/>
    <w:rPr>
      <w:rFonts w:cs="Times New Roman"/>
    </w:rPr>
  </w:style>
  <w:style w:type="character" w:customStyle="1" w:styleId="Znakypropoznmkupodarou">
    <w:name w:val="Znaky pro poznámku pod čarou"/>
    <w:basedOn w:val="Standardnpsmoodstavce1"/>
    <w:qFormat/>
    <w:rsid w:val="00086983"/>
    <w:rPr>
      <w:rFonts w:cs="Times New Roman"/>
      <w:vertAlign w:val="superscript"/>
    </w:rPr>
  </w:style>
  <w:style w:type="character" w:styleId="Siln">
    <w:name w:val="Strong"/>
    <w:basedOn w:val="Standardnpsmoodstavce1"/>
    <w:qFormat/>
    <w:rsid w:val="00086983"/>
    <w:rPr>
      <w:rFonts w:cs="Times New Roman"/>
      <w:b/>
      <w:bCs/>
    </w:rPr>
  </w:style>
  <w:style w:type="character" w:customStyle="1" w:styleId="s22">
    <w:name w:val="s22"/>
    <w:basedOn w:val="Standardnpsmoodstavce1"/>
    <w:qFormat/>
    <w:rsid w:val="00086983"/>
    <w:rPr>
      <w:rFonts w:cs="Times New Roman"/>
    </w:rPr>
  </w:style>
  <w:style w:type="character" w:customStyle="1" w:styleId="s23">
    <w:name w:val="s23"/>
    <w:basedOn w:val="Standardnpsmoodstavce1"/>
    <w:qFormat/>
    <w:rsid w:val="00086983"/>
    <w:rPr>
      <w:rFonts w:cs="Times New Roman"/>
    </w:rPr>
  </w:style>
  <w:style w:type="character" w:customStyle="1" w:styleId="s30">
    <w:name w:val="s30"/>
    <w:basedOn w:val="Standardnpsmoodstavce1"/>
    <w:qFormat/>
    <w:rsid w:val="00086983"/>
    <w:rPr>
      <w:rFonts w:cs="Times New Roman"/>
    </w:rPr>
  </w:style>
  <w:style w:type="character" w:customStyle="1" w:styleId="a">
    <w:name w:val="a"/>
    <w:basedOn w:val="Standardnpsmoodstavce1"/>
    <w:qFormat/>
    <w:rsid w:val="00086983"/>
    <w:rPr>
      <w:rFonts w:cs="Times New Roman"/>
    </w:rPr>
  </w:style>
  <w:style w:type="character" w:customStyle="1" w:styleId="s31">
    <w:name w:val="s31"/>
    <w:basedOn w:val="Standardnpsmoodstavce1"/>
    <w:qFormat/>
    <w:rsid w:val="00086983"/>
    <w:rPr>
      <w:rFonts w:cs="Times New Roman"/>
    </w:rPr>
  </w:style>
  <w:style w:type="character" w:customStyle="1" w:styleId="Odkaznakoment2">
    <w:name w:val="Odkaz na komentář2"/>
    <w:basedOn w:val="Standardnpsmoodstavce2"/>
    <w:qFormat/>
    <w:rsid w:val="00086983"/>
    <w:rPr>
      <w:sz w:val="16"/>
      <w:szCs w:val="16"/>
    </w:rPr>
  </w:style>
  <w:style w:type="character" w:styleId="Odkaznakoment">
    <w:name w:val="annotation reference"/>
    <w:basedOn w:val="Standardnpsmoodstavce"/>
    <w:semiHidden/>
    <w:qFormat/>
    <w:rsid w:val="007D7E57"/>
    <w:rPr>
      <w:sz w:val="16"/>
      <w:szCs w:val="16"/>
    </w:rPr>
  </w:style>
  <w:style w:type="character" w:customStyle="1" w:styleId="Internetovodkaz">
    <w:name w:val="Internetový odkaz"/>
    <w:basedOn w:val="Standardnpsmoodstavce"/>
    <w:rsid w:val="00067699"/>
    <w:rPr>
      <w:color w:val="0000FF"/>
      <w:u w:val="single"/>
    </w:rPr>
  </w:style>
  <w:style w:type="character" w:customStyle="1" w:styleId="TextkomenteChar">
    <w:name w:val="Text komentáře Char"/>
    <w:basedOn w:val="Standardnpsmoodstavce"/>
    <w:link w:val="Textkomente"/>
    <w:semiHidden/>
    <w:qFormat/>
    <w:rsid w:val="007E4599"/>
    <w:rPr>
      <w:rFonts w:ascii="Arial" w:hAnsi="Arial"/>
      <w:sz w:val="22"/>
      <w:szCs w:val="22"/>
      <w:lang w:eastAsia="zh-CN"/>
    </w:rPr>
  </w:style>
  <w:style w:type="character" w:customStyle="1" w:styleId="ZhlavChar">
    <w:name w:val="Záhlaví Char"/>
    <w:basedOn w:val="Standardnpsmoodstavce"/>
    <w:link w:val="Zhlav"/>
    <w:qFormat/>
    <w:rsid w:val="00F23D17"/>
    <w:rPr>
      <w:rFonts w:ascii="Arial" w:hAnsi="Arial"/>
      <w:sz w:val="22"/>
      <w:szCs w:val="22"/>
      <w:lang w:eastAsia="zh-CN"/>
    </w:rPr>
  </w:style>
  <w:style w:type="character" w:customStyle="1" w:styleId="ZpatChar">
    <w:name w:val="Zápatí Char"/>
    <w:basedOn w:val="Standardnpsmoodstavce"/>
    <w:link w:val="Zpat"/>
    <w:qFormat/>
    <w:rsid w:val="00F23D17"/>
    <w:rPr>
      <w:rFonts w:ascii="Arial" w:hAnsi="Arial"/>
      <w:sz w:val="22"/>
      <w:szCs w:val="22"/>
      <w:lang w:eastAsia="zh-CN"/>
    </w:rPr>
  </w:style>
  <w:style w:type="character" w:customStyle="1" w:styleId="slovndk">
    <w:name w:val="Číslování řádků"/>
  </w:style>
  <w:style w:type="paragraph" w:customStyle="1" w:styleId="Nadpis">
    <w:name w:val="Nadpis"/>
    <w:basedOn w:val="Normln"/>
    <w:next w:val="Zkladntext"/>
    <w:qFormat/>
    <w:rsid w:val="00086983"/>
    <w:pPr>
      <w:jc w:val="center"/>
    </w:pPr>
    <w:rPr>
      <w:b/>
      <w:sz w:val="32"/>
    </w:rPr>
  </w:style>
  <w:style w:type="paragraph" w:styleId="Zkladntext">
    <w:name w:val="Body Text"/>
    <w:basedOn w:val="Normln"/>
    <w:rsid w:val="00086983"/>
    <w:pPr>
      <w:jc w:val="both"/>
    </w:pPr>
    <w:rPr>
      <w:b/>
    </w:rPr>
  </w:style>
  <w:style w:type="paragraph" w:styleId="Seznam">
    <w:name w:val="List"/>
    <w:basedOn w:val="Zkladntext"/>
    <w:rsid w:val="00086983"/>
    <w:rPr>
      <w:rFonts w:cs="Arial"/>
    </w:rPr>
  </w:style>
  <w:style w:type="paragraph" w:customStyle="1" w:styleId="Titulek1">
    <w:name w:val="Titulek1"/>
    <w:basedOn w:val="Normln"/>
    <w:qFormat/>
    <w:rsid w:val="007C1FB5"/>
    <w:pPr>
      <w:suppressLineNumbers/>
      <w:spacing w:before="120" w:after="120"/>
    </w:pPr>
    <w:rPr>
      <w:rFonts w:cs="Arial"/>
      <w:i/>
      <w:iCs/>
      <w:sz w:val="24"/>
      <w:szCs w:val="24"/>
    </w:rPr>
  </w:style>
  <w:style w:type="paragraph" w:customStyle="1" w:styleId="Rejstk">
    <w:name w:val="Rejstřík"/>
    <w:basedOn w:val="Normln"/>
    <w:qFormat/>
    <w:rsid w:val="00086983"/>
    <w:pPr>
      <w:suppressLineNumbers/>
    </w:pPr>
    <w:rPr>
      <w:rFonts w:cs="Arial"/>
    </w:rPr>
  </w:style>
  <w:style w:type="paragraph" w:styleId="Titulek">
    <w:name w:val="caption"/>
    <w:basedOn w:val="Normln"/>
    <w:qFormat/>
    <w:rsid w:val="00086983"/>
    <w:pPr>
      <w:suppressLineNumbers/>
      <w:spacing w:before="120" w:after="120"/>
    </w:pPr>
    <w:rPr>
      <w:rFonts w:cs="Arial"/>
      <w:i/>
      <w:iCs/>
      <w:sz w:val="24"/>
      <w:szCs w:val="24"/>
    </w:rPr>
  </w:style>
  <w:style w:type="paragraph" w:customStyle="1" w:styleId="Titulek2">
    <w:name w:val="Titulek2"/>
    <w:basedOn w:val="Normln"/>
    <w:qFormat/>
    <w:rsid w:val="00086983"/>
    <w:pPr>
      <w:suppressLineNumbers/>
      <w:spacing w:before="120" w:after="120"/>
    </w:pPr>
    <w:rPr>
      <w:rFonts w:cs="Arial"/>
      <w:i/>
      <w:iCs/>
      <w:sz w:val="24"/>
      <w:szCs w:val="24"/>
    </w:rPr>
  </w:style>
  <w:style w:type="paragraph" w:customStyle="1" w:styleId="Zkladntext21">
    <w:name w:val="Základní text 21"/>
    <w:basedOn w:val="Normln"/>
    <w:qFormat/>
    <w:rsid w:val="00086983"/>
    <w:pPr>
      <w:jc w:val="both"/>
    </w:pPr>
    <w:rPr>
      <w:sz w:val="24"/>
    </w:rPr>
  </w:style>
  <w:style w:type="paragraph" w:customStyle="1" w:styleId="Zkladntext31">
    <w:name w:val="Základní text 31"/>
    <w:basedOn w:val="Normln"/>
    <w:qFormat/>
    <w:rsid w:val="00086983"/>
    <w:pPr>
      <w:jc w:val="both"/>
    </w:pPr>
  </w:style>
  <w:style w:type="paragraph" w:customStyle="1" w:styleId="Titulek10">
    <w:name w:val="Titulek1"/>
    <w:basedOn w:val="Normln"/>
    <w:next w:val="Normln"/>
    <w:qFormat/>
    <w:rsid w:val="00086983"/>
    <w:pPr>
      <w:spacing w:before="120"/>
      <w:jc w:val="center"/>
    </w:pPr>
    <w:rPr>
      <w:rFonts w:ascii="Stamp" w:hAnsi="Stamp" w:cs="Stamp"/>
      <w:b/>
      <w:sz w:val="24"/>
    </w:rPr>
  </w:style>
  <w:style w:type="paragraph" w:customStyle="1" w:styleId="Zhlavazpat">
    <w:name w:val="Záhlaví a zápatí"/>
    <w:basedOn w:val="Normln"/>
    <w:qFormat/>
  </w:style>
  <w:style w:type="paragraph" w:styleId="Zhlav">
    <w:name w:val="header"/>
    <w:basedOn w:val="Normln"/>
    <w:link w:val="ZhlavChar"/>
    <w:rsid w:val="00F23D17"/>
    <w:pPr>
      <w:tabs>
        <w:tab w:val="center" w:pos="4536"/>
        <w:tab w:val="right" w:pos="9072"/>
      </w:tabs>
    </w:pPr>
  </w:style>
  <w:style w:type="paragraph" w:styleId="Zkladntextodsazen">
    <w:name w:val="Body Text Indent"/>
    <w:basedOn w:val="Normln"/>
    <w:rsid w:val="00086983"/>
    <w:pPr>
      <w:widowControl w:val="0"/>
      <w:jc w:val="both"/>
    </w:pPr>
  </w:style>
  <w:style w:type="paragraph" w:styleId="Zpat">
    <w:name w:val="footer"/>
    <w:basedOn w:val="Normln"/>
    <w:link w:val="ZpatChar"/>
    <w:rsid w:val="00F23D17"/>
    <w:pPr>
      <w:tabs>
        <w:tab w:val="center" w:pos="4536"/>
        <w:tab w:val="right" w:pos="9072"/>
      </w:tabs>
    </w:pPr>
  </w:style>
  <w:style w:type="paragraph" w:customStyle="1" w:styleId="Smlouva">
    <w:name w:val="Smlouva"/>
    <w:basedOn w:val="Normln"/>
    <w:qFormat/>
    <w:rsid w:val="00086983"/>
    <w:pPr>
      <w:spacing w:line="360" w:lineRule="auto"/>
      <w:ind w:left="1418" w:hanging="851"/>
      <w:jc w:val="both"/>
    </w:pPr>
    <w:rPr>
      <w:sz w:val="24"/>
    </w:rPr>
  </w:style>
  <w:style w:type="paragraph" w:customStyle="1" w:styleId="Zkladntextodsazen21">
    <w:name w:val="Základní text odsazený 21"/>
    <w:basedOn w:val="Normln"/>
    <w:qFormat/>
    <w:rsid w:val="00086983"/>
    <w:pPr>
      <w:ind w:firstLine="709"/>
      <w:jc w:val="both"/>
    </w:pPr>
    <w:rPr>
      <w:color w:val="0000FF"/>
    </w:rPr>
  </w:style>
  <w:style w:type="paragraph" w:customStyle="1" w:styleId="Textkomente1">
    <w:name w:val="Text komentáře1"/>
    <w:basedOn w:val="Normln"/>
    <w:qFormat/>
    <w:rsid w:val="00086983"/>
  </w:style>
  <w:style w:type="paragraph" w:styleId="Pedmtkomente">
    <w:name w:val="annotation subject"/>
    <w:basedOn w:val="Textkomente1"/>
    <w:next w:val="Textkomente1"/>
    <w:qFormat/>
    <w:rsid w:val="00086983"/>
    <w:rPr>
      <w:b/>
      <w:bCs/>
    </w:rPr>
  </w:style>
  <w:style w:type="paragraph" w:styleId="Textbubliny">
    <w:name w:val="Balloon Text"/>
    <w:basedOn w:val="Normln"/>
    <w:qFormat/>
    <w:rsid w:val="00086983"/>
    <w:rPr>
      <w:rFonts w:ascii="Tahoma" w:hAnsi="Tahoma" w:cs="Tahoma"/>
      <w:sz w:val="16"/>
      <w:szCs w:val="16"/>
    </w:rPr>
  </w:style>
  <w:style w:type="paragraph" w:customStyle="1" w:styleId="Textpoznpodarou1">
    <w:name w:val="Text pozn. pod čarou1"/>
    <w:basedOn w:val="Normln"/>
    <w:rsid w:val="00086983"/>
  </w:style>
  <w:style w:type="paragraph" w:customStyle="1" w:styleId="Odstavecseseznamem1">
    <w:name w:val="Odstavec se seznamem1"/>
    <w:basedOn w:val="Normln"/>
    <w:qFormat/>
    <w:rsid w:val="00086983"/>
    <w:pPr>
      <w:ind w:left="708"/>
    </w:pPr>
  </w:style>
  <w:style w:type="paragraph" w:customStyle="1" w:styleId="Textkomente2">
    <w:name w:val="Text komentáře2"/>
    <w:basedOn w:val="Normln"/>
    <w:qFormat/>
    <w:rsid w:val="00086983"/>
  </w:style>
  <w:style w:type="paragraph" w:styleId="Textkomente">
    <w:name w:val="annotation text"/>
    <w:basedOn w:val="Normln"/>
    <w:link w:val="TextkomenteChar"/>
    <w:semiHidden/>
    <w:qFormat/>
    <w:rsid w:val="007D7E57"/>
  </w:style>
  <w:style w:type="paragraph" w:styleId="Odstavecseseznamem">
    <w:name w:val="List Paragraph"/>
    <w:basedOn w:val="Normln"/>
    <w:uiPriority w:val="34"/>
    <w:qFormat/>
    <w:rsid w:val="00DC2F31"/>
    <w:pPr>
      <w:ind w:left="720"/>
      <w:contextualSpacing/>
    </w:pPr>
  </w:style>
  <w:style w:type="numbering" w:styleId="111111">
    <w:name w:val="Outline List 2"/>
    <w:qFormat/>
    <w:rsid w:val="00BF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D0B79-FEB5-4CB0-BE42-B8E5F698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2827</TotalTime>
  <Pages>20</Pages>
  <Words>8573</Words>
  <Characters>50584</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Nové Město na Moravě</Company>
  <LinksUpToDate>false</LinksUpToDate>
  <CharactersWithSpaces>59039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Jaroslava Homolková</dc:creator>
  <dc:description/>
  <cp:lastModifiedBy>Slánská Jaroslava</cp:lastModifiedBy>
  <cp:revision>3</cp:revision>
  <cp:lastPrinted>2016-01-25T14:19:00Z</cp:lastPrinted>
  <dcterms:created xsi:type="dcterms:W3CDTF">2025-11-24T14:18:00Z</dcterms:created>
  <dcterms:modified xsi:type="dcterms:W3CDTF">2025-12-01T10:32:00Z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